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BDCFC3" w14:textId="77777777" w:rsidR="00BE7954" w:rsidRDefault="00C37C84">
      <w:pPr>
        <w:jc w:val="center"/>
        <w:rPr>
          <w:b/>
          <w:sz w:val="24"/>
          <w:lang w:val="lv-LV"/>
        </w:rPr>
      </w:pPr>
      <w:r>
        <w:rPr>
          <w:b/>
          <w:sz w:val="24"/>
          <w:lang w:val="lv-LV"/>
        </w:rPr>
        <w:t>LĪGUMS Nr. ________</w:t>
      </w:r>
    </w:p>
    <w:p w14:paraId="42D84AA0" w14:textId="77777777" w:rsidR="00BE7954" w:rsidRDefault="00C37C84">
      <w:pPr>
        <w:jc w:val="center"/>
        <w:rPr>
          <w:b/>
          <w:sz w:val="24"/>
          <w:lang w:val="lv-LV"/>
        </w:rPr>
      </w:pPr>
      <w:r>
        <w:rPr>
          <w:b/>
          <w:sz w:val="24"/>
          <w:lang w:val="lv-LV"/>
        </w:rPr>
        <w:t>par zinātnisko pakalpojumu sniegšanu</w:t>
      </w:r>
    </w:p>
    <w:p w14:paraId="7EB3AD58" w14:textId="77777777" w:rsidR="00BE7954" w:rsidRPr="00BA73B6" w:rsidRDefault="00BE7954">
      <w:pPr>
        <w:jc w:val="center"/>
        <w:rPr>
          <w:b/>
          <w:sz w:val="24"/>
          <w:szCs w:val="24"/>
          <w:lang w:val="lv-LV"/>
        </w:rPr>
      </w:pPr>
    </w:p>
    <w:p w14:paraId="0E012C02" w14:textId="7B6C401E" w:rsidR="00BA73B6" w:rsidRPr="00BA73B6" w:rsidRDefault="00C37C84" w:rsidP="2B4284C2">
      <w:pPr>
        <w:jc w:val="right"/>
        <w:rPr>
          <w:i/>
          <w:iCs/>
          <w:spacing w:val="2"/>
          <w:sz w:val="24"/>
          <w:szCs w:val="24"/>
          <w:lang w:val="lv-LV"/>
        </w:rPr>
      </w:pPr>
      <w:r w:rsidRPr="00BA73B6">
        <w:rPr>
          <w:sz w:val="24"/>
          <w:szCs w:val="24"/>
          <w:lang w:val="lv-LV"/>
        </w:rPr>
        <w:t>Rīgā</w:t>
      </w:r>
      <w:r w:rsidRPr="00BA73B6">
        <w:rPr>
          <w:sz w:val="24"/>
          <w:szCs w:val="24"/>
          <w:lang w:val="lv-LV"/>
        </w:rPr>
        <w:tab/>
      </w:r>
      <w:r w:rsidRPr="00BA73B6">
        <w:rPr>
          <w:sz w:val="24"/>
          <w:szCs w:val="24"/>
          <w:lang w:val="lv-LV"/>
        </w:rPr>
        <w:tab/>
      </w:r>
      <w:r w:rsidRPr="00BA73B6">
        <w:rPr>
          <w:sz w:val="24"/>
          <w:szCs w:val="24"/>
          <w:lang w:val="lv-LV"/>
        </w:rPr>
        <w:tab/>
      </w:r>
      <w:r w:rsidRPr="00BA73B6">
        <w:rPr>
          <w:sz w:val="24"/>
          <w:szCs w:val="24"/>
          <w:lang w:val="lv-LV"/>
        </w:rPr>
        <w:tab/>
      </w:r>
      <w:r w:rsidR="00BA73B6" w:rsidRPr="00BA73B6">
        <w:rPr>
          <w:sz w:val="24"/>
          <w:szCs w:val="24"/>
          <w:lang w:val="lv-LV"/>
        </w:rPr>
        <w:tab/>
      </w:r>
      <w:r w:rsidR="00BA73B6" w:rsidRPr="00BA73B6">
        <w:rPr>
          <w:sz w:val="24"/>
          <w:szCs w:val="24"/>
          <w:lang w:val="lv-LV"/>
        </w:rPr>
        <w:tab/>
      </w:r>
      <w:r w:rsidR="763066E6" w:rsidRPr="2B4284C2">
        <w:rPr>
          <w:i/>
          <w:iCs/>
          <w:sz w:val="24"/>
          <w:szCs w:val="24"/>
          <w:lang w:val="lv"/>
        </w:rPr>
        <w:t>Datumu skatīt dokumenta paraksta laika zīmogā</w:t>
      </w:r>
    </w:p>
    <w:p w14:paraId="4E0E0546" w14:textId="31952851" w:rsidR="00BE7954" w:rsidRDefault="00BE7954" w:rsidP="00BA73B6">
      <w:pPr>
        <w:pStyle w:val="BodyText"/>
        <w:jc w:val="right"/>
      </w:pPr>
    </w:p>
    <w:p w14:paraId="0AED3576" w14:textId="77777777" w:rsidR="00BE7954" w:rsidRDefault="00BE7954">
      <w:pPr>
        <w:pStyle w:val="BodyText"/>
      </w:pPr>
    </w:p>
    <w:p w14:paraId="492899FA" w14:textId="1F50F135" w:rsidR="00BE7954" w:rsidRDefault="00C37C84">
      <w:pPr>
        <w:pStyle w:val="BodyText"/>
        <w:jc w:val="both"/>
      </w:pPr>
      <w:r>
        <w:t xml:space="preserve">Rīgas Tehniskā universitāte (turpmāk – Izpildītājs) zinātņu prorektora </w:t>
      </w:r>
      <w:r>
        <w:rPr>
          <w:szCs w:val="24"/>
        </w:rPr>
        <w:t xml:space="preserve">Tāļa </w:t>
      </w:r>
      <w:proofErr w:type="spellStart"/>
      <w:r>
        <w:rPr>
          <w:szCs w:val="24"/>
        </w:rPr>
        <w:t>Juhnas</w:t>
      </w:r>
      <w:proofErr w:type="spellEnd"/>
      <w:r>
        <w:t xml:space="preserve"> personā, kurš rīkojas uz Rīgas Tehniskā universitātes Satversmes (apstiprināta ar 2014.gada 23.oktobra likumu “Par Rīgas Tehniskās universitātes Satversmi”) un rektora 2015.gada 30.janvāra rīkojumu Nr. 01000-1.1/29 „Par paraksta tiesībām slēdzot līgumus par zinātnisko darbību” rīkojuma par paraksta tiesībām pamata, </w:t>
      </w:r>
    </w:p>
    <w:p w14:paraId="35A7E8CF" w14:textId="5CD5A207" w:rsidR="00BE7954" w:rsidRDefault="001A6C64">
      <w:pPr>
        <w:pStyle w:val="BodyText"/>
        <w:jc w:val="both"/>
      </w:pPr>
      <w:r>
        <w:t>u</w:t>
      </w:r>
      <w:r w:rsidR="00C37C84">
        <w:t>n</w:t>
      </w:r>
    </w:p>
    <w:p w14:paraId="06D154DB" w14:textId="77777777" w:rsidR="001A6C64" w:rsidRDefault="001A6C64">
      <w:pPr>
        <w:pStyle w:val="BodyText"/>
        <w:jc w:val="both"/>
      </w:pPr>
    </w:p>
    <w:p w14:paraId="2603813B" w14:textId="5D92DDFB" w:rsidR="00BA73B6" w:rsidRPr="005E58A3" w:rsidRDefault="00DE217F" w:rsidP="00BA73B6">
      <w:pPr>
        <w:pStyle w:val="BodyText"/>
        <w:jc w:val="both"/>
      </w:pPr>
      <w:r>
        <w:rPr>
          <w:color w:val="FF0000"/>
        </w:rPr>
        <w:t>SIA ……………</w:t>
      </w:r>
      <w:r w:rsidR="00BA73B6">
        <w:t xml:space="preserve"> (turpmāk – Pasūtītājs) </w:t>
      </w:r>
      <w:r w:rsidR="00BA73B6" w:rsidRPr="005E58A3">
        <w:t xml:space="preserve">tās </w:t>
      </w:r>
      <w:r w:rsidRPr="00DE217F">
        <w:rPr>
          <w:color w:val="FF0000"/>
        </w:rPr>
        <w:t>amats</w:t>
      </w:r>
      <w:r w:rsidR="00BA73B6" w:rsidRPr="005E58A3">
        <w:t xml:space="preserve"> </w:t>
      </w:r>
      <w:r>
        <w:rPr>
          <w:color w:val="FF0000"/>
        </w:rPr>
        <w:t>Vārds Uzvārds</w:t>
      </w:r>
      <w:r w:rsidR="00BA73B6" w:rsidRPr="005E58A3">
        <w:t xml:space="preserve"> personā, k</w:t>
      </w:r>
      <w:r w:rsidR="00BA73B6">
        <w:t>urš</w:t>
      </w:r>
      <w:r w:rsidR="00BA73B6" w:rsidRPr="005E58A3">
        <w:t xml:space="preserve"> darbojas uz </w:t>
      </w:r>
      <w:r>
        <w:rPr>
          <w:color w:val="FF0000"/>
        </w:rPr>
        <w:t>……………….</w:t>
      </w:r>
      <w:r w:rsidR="00BA73B6" w:rsidRPr="005E58A3">
        <w:t xml:space="preserve"> pamata, </w:t>
      </w:r>
    </w:p>
    <w:p w14:paraId="28DA02FA" w14:textId="7EAF6C03" w:rsidR="00BE7954" w:rsidRDefault="00C37C84">
      <w:pPr>
        <w:pStyle w:val="BodyText"/>
        <w:jc w:val="both"/>
      </w:pPr>
      <w:r>
        <w:t>turpmāk Pasūtītājs un Izpildītājs kopā saukti – Puses, noslēdz šāda satura līgumu (turpmāk – Līgums):</w:t>
      </w:r>
    </w:p>
    <w:p w14:paraId="4EB0E86B" w14:textId="77777777" w:rsidR="00BE7954" w:rsidRDefault="00BE7954">
      <w:pPr>
        <w:jc w:val="both"/>
        <w:rPr>
          <w:sz w:val="24"/>
          <w:lang w:val="lv-LV"/>
        </w:rPr>
      </w:pPr>
    </w:p>
    <w:p w14:paraId="73D1222A" w14:textId="77777777" w:rsidR="00BE7954" w:rsidRDefault="00C37C84">
      <w:pPr>
        <w:pStyle w:val="Heading1"/>
        <w:numPr>
          <w:ilvl w:val="0"/>
          <w:numId w:val="3"/>
        </w:numPr>
        <w:rPr>
          <w:szCs w:val="24"/>
        </w:rPr>
      </w:pPr>
      <w:r>
        <w:rPr>
          <w:szCs w:val="24"/>
        </w:rPr>
        <w:t>Līguma priekšmets</w:t>
      </w:r>
    </w:p>
    <w:p w14:paraId="3918A888" w14:textId="6D5F7ECD" w:rsidR="00BE7954" w:rsidRDefault="00C37C84">
      <w:pPr>
        <w:pStyle w:val="ListParagraph"/>
        <w:numPr>
          <w:ilvl w:val="1"/>
          <w:numId w:val="3"/>
        </w:numPr>
        <w:jc w:val="both"/>
        <w:rPr>
          <w:sz w:val="24"/>
          <w:szCs w:val="24"/>
          <w:lang w:val="lv-LV"/>
        </w:rPr>
      </w:pPr>
      <w:r>
        <w:rPr>
          <w:sz w:val="24"/>
          <w:szCs w:val="24"/>
          <w:lang w:val="lv-LV"/>
        </w:rPr>
        <w:t xml:space="preserve">Pasūtītājs </w:t>
      </w:r>
      <w:proofErr w:type="spellStart"/>
      <w:r>
        <w:rPr>
          <w:sz w:val="24"/>
          <w:szCs w:val="24"/>
          <w:lang w:val="lv-LV"/>
        </w:rPr>
        <w:t>pasūta</w:t>
      </w:r>
      <w:proofErr w:type="spellEnd"/>
      <w:r>
        <w:rPr>
          <w:sz w:val="24"/>
          <w:szCs w:val="24"/>
          <w:lang w:val="lv-LV"/>
        </w:rPr>
        <w:t xml:space="preserve"> un Izpildītājs apņemas sniegt Pasūtītājam </w:t>
      </w:r>
      <w:r w:rsidR="00BA73B6">
        <w:rPr>
          <w:sz w:val="24"/>
          <w:szCs w:val="24"/>
          <w:lang w:val="lv-LV"/>
        </w:rPr>
        <w:t xml:space="preserve">cietā </w:t>
      </w:r>
      <w:proofErr w:type="spellStart"/>
      <w:r w:rsidR="00BA73B6">
        <w:rPr>
          <w:sz w:val="24"/>
          <w:szCs w:val="24"/>
          <w:lang w:val="lv-LV"/>
        </w:rPr>
        <w:t>biokurināmā</w:t>
      </w:r>
      <w:proofErr w:type="spellEnd"/>
      <w:r w:rsidR="00BA73B6">
        <w:rPr>
          <w:sz w:val="24"/>
          <w:szCs w:val="24"/>
          <w:lang w:val="lv-LV"/>
        </w:rPr>
        <w:t xml:space="preserve"> analīžu veikšanas pakalpojumus </w:t>
      </w:r>
      <w:r>
        <w:rPr>
          <w:sz w:val="24"/>
          <w:szCs w:val="24"/>
          <w:lang w:val="lv-LV"/>
        </w:rPr>
        <w:t>atbilstoši Pasūtītāja iesniegtajiem paraugiem (turpmāk – Darbs). Pasūtītājs apņemas Izpildītājam par Darbu samaksāt Līgumā noteikto samaksu atbilstoši Līguma nosacījumiem.</w:t>
      </w:r>
    </w:p>
    <w:p w14:paraId="02064C3E" w14:textId="0B5F947E" w:rsidR="00BE7954" w:rsidRDefault="00C37C84">
      <w:pPr>
        <w:pStyle w:val="ListParagraph"/>
        <w:numPr>
          <w:ilvl w:val="1"/>
          <w:numId w:val="3"/>
        </w:numPr>
        <w:jc w:val="both"/>
        <w:rPr>
          <w:sz w:val="24"/>
          <w:szCs w:val="24"/>
          <w:lang w:val="lv-LV"/>
        </w:rPr>
      </w:pPr>
      <w:r>
        <w:rPr>
          <w:sz w:val="24"/>
          <w:szCs w:val="24"/>
          <w:lang w:val="lv-LV"/>
        </w:rPr>
        <w:t xml:space="preserve">Izpildītājs Darbu veic, ievērojot Pasūtītāja pasūtījumu un </w:t>
      </w:r>
      <w:r w:rsidR="00970E95">
        <w:rPr>
          <w:sz w:val="24"/>
          <w:szCs w:val="24"/>
          <w:lang w:val="lv-LV"/>
        </w:rPr>
        <w:t xml:space="preserve">Līguma </w:t>
      </w:r>
      <w:r>
        <w:rPr>
          <w:sz w:val="24"/>
          <w:szCs w:val="24"/>
          <w:lang w:val="lv-LV"/>
        </w:rPr>
        <w:t>tāmi (1.pielikums)</w:t>
      </w:r>
      <w:r w:rsidR="00240002">
        <w:rPr>
          <w:sz w:val="24"/>
          <w:szCs w:val="24"/>
          <w:lang w:val="lv-LV"/>
        </w:rPr>
        <w:t>.</w:t>
      </w:r>
    </w:p>
    <w:p w14:paraId="46A78A0A" w14:textId="7A0C3E71" w:rsidR="00BE7954" w:rsidRDefault="00C37C84">
      <w:pPr>
        <w:pStyle w:val="ListParagraph"/>
        <w:numPr>
          <w:ilvl w:val="1"/>
          <w:numId w:val="3"/>
        </w:numPr>
        <w:jc w:val="both"/>
        <w:rPr>
          <w:sz w:val="24"/>
          <w:szCs w:val="24"/>
          <w:lang w:val="lv-LV"/>
        </w:rPr>
      </w:pPr>
      <w:r>
        <w:rPr>
          <w:sz w:val="24"/>
          <w:szCs w:val="24"/>
          <w:lang w:val="lv-LV"/>
        </w:rPr>
        <w:t xml:space="preserve">Līgumā netiek noteikts veicamo Darbu skaits un apjoms, Izpildītājs veic Pasūtītājam faktiski nepieciešamo Darbu skaitu un apjomu. </w:t>
      </w:r>
    </w:p>
    <w:p w14:paraId="42C46DAF" w14:textId="77777777" w:rsidR="00735972" w:rsidRDefault="00735972" w:rsidP="00735972">
      <w:pPr>
        <w:pStyle w:val="ListParagraph"/>
        <w:ind w:left="576"/>
        <w:jc w:val="both"/>
        <w:rPr>
          <w:sz w:val="24"/>
          <w:szCs w:val="24"/>
          <w:lang w:val="lv-LV"/>
        </w:rPr>
      </w:pPr>
    </w:p>
    <w:p w14:paraId="24677F39" w14:textId="77777777" w:rsidR="00BE7954" w:rsidRDefault="00BE7954">
      <w:pPr>
        <w:jc w:val="both"/>
        <w:rPr>
          <w:sz w:val="24"/>
          <w:szCs w:val="24"/>
          <w:lang w:val="lv-LV"/>
        </w:rPr>
      </w:pPr>
    </w:p>
    <w:p w14:paraId="3188732B" w14:textId="77777777" w:rsidR="00BE7954" w:rsidRDefault="00C37C84">
      <w:pPr>
        <w:pStyle w:val="Heading1"/>
        <w:numPr>
          <w:ilvl w:val="0"/>
          <w:numId w:val="3"/>
        </w:numPr>
        <w:rPr>
          <w:szCs w:val="24"/>
        </w:rPr>
      </w:pPr>
      <w:r>
        <w:rPr>
          <w:szCs w:val="24"/>
        </w:rPr>
        <w:t>Darba nodošanas un pieņemšanas kārtība</w:t>
      </w:r>
    </w:p>
    <w:p w14:paraId="5AB6FAB5" w14:textId="1D8F70EE" w:rsidR="00BE7954" w:rsidRDefault="00C37C84">
      <w:pPr>
        <w:pStyle w:val="ListParagraph"/>
        <w:numPr>
          <w:ilvl w:val="1"/>
          <w:numId w:val="3"/>
        </w:numPr>
        <w:jc w:val="both"/>
        <w:rPr>
          <w:sz w:val="24"/>
          <w:szCs w:val="24"/>
          <w:lang w:val="lv-LV"/>
        </w:rPr>
      </w:pPr>
      <w:r>
        <w:rPr>
          <w:sz w:val="24"/>
          <w:szCs w:val="24"/>
          <w:lang w:val="lv-LV"/>
        </w:rPr>
        <w:t xml:space="preserve">Lai Pasūtītājs pasūtītu Darbu Līguma ietvaros, Pasūtītājam uz </w:t>
      </w:r>
      <w:hyperlink r:id="rId11" w:history="1">
        <w:r w:rsidR="000D657C" w:rsidRPr="002822AE">
          <w:rPr>
            <w:rStyle w:val="Hyperlink"/>
            <w:sz w:val="24"/>
            <w:szCs w:val="24"/>
            <w:lang w:val="lv-LV"/>
          </w:rPr>
          <w:t>vides.laboratorija@rtu.lv</w:t>
        </w:r>
      </w:hyperlink>
      <w:r w:rsidRPr="000D657C">
        <w:rPr>
          <w:sz w:val="24"/>
          <w:szCs w:val="24"/>
          <w:lang w:val="lv-LV"/>
        </w:rPr>
        <w:t xml:space="preserve"> </w:t>
      </w:r>
      <w:r>
        <w:rPr>
          <w:sz w:val="24"/>
          <w:szCs w:val="24"/>
          <w:lang w:val="lv-LV"/>
        </w:rPr>
        <w:t xml:space="preserve">e-pasta adresi ir </w:t>
      </w:r>
      <w:proofErr w:type="spellStart"/>
      <w:r>
        <w:rPr>
          <w:sz w:val="24"/>
          <w:szCs w:val="24"/>
          <w:lang w:val="lv-LV"/>
        </w:rPr>
        <w:t>jānosūta</w:t>
      </w:r>
      <w:proofErr w:type="spellEnd"/>
      <w:r>
        <w:rPr>
          <w:sz w:val="24"/>
          <w:szCs w:val="24"/>
          <w:lang w:val="lv-LV"/>
        </w:rPr>
        <w:t xml:space="preserve"> Izpildītajam e-pasts ar atsauci uz Līgumu, norādot konkrētu Darba uzdevumu un vēlamo Darba izpildes termiņu. </w:t>
      </w:r>
      <w:r>
        <w:rPr>
          <w:color w:val="000000"/>
          <w:sz w:val="24"/>
          <w:szCs w:val="24"/>
          <w:lang w:val="lv-LV"/>
        </w:rPr>
        <w:t xml:space="preserve">Par precīzu Darba izpildes termiņu Puses vienojas, kad Izpildītājs ir iepazinies ar Darba uzdevuma apjomiem. </w:t>
      </w:r>
      <w:r>
        <w:rPr>
          <w:sz w:val="24"/>
          <w:szCs w:val="24"/>
          <w:lang w:val="lv-LV"/>
        </w:rPr>
        <w:t>Papildus Puses ar e-pastu starpniecību vienojas par iespējamo izejvielu vai paraugu piegādes laiku vai Izpildītāja pārstāvju ierašanās Pasūtītāja objektā laiku, ja tas ir nepieciešams Darba izpildei, kā arī par provizoriskajām konkrētā darba izmaksām.</w:t>
      </w:r>
    </w:p>
    <w:p w14:paraId="38BCD389" w14:textId="42B88A1C" w:rsidR="00BE7954" w:rsidRDefault="00C37C84">
      <w:pPr>
        <w:pStyle w:val="ListParagraph"/>
        <w:numPr>
          <w:ilvl w:val="1"/>
          <w:numId w:val="3"/>
        </w:numPr>
        <w:jc w:val="both"/>
      </w:pPr>
      <w:r>
        <w:rPr>
          <w:sz w:val="24"/>
          <w:szCs w:val="24"/>
          <w:lang w:val="lv-LV"/>
        </w:rPr>
        <w:t xml:space="preserve">Izpildītājs </w:t>
      </w:r>
      <w:r>
        <w:rPr>
          <w:rFonts w:ascii="Times New Roman;serif" w:hAnsi="Times New Roman;serif"/>
          <w:color w:val="000000"/>
          <w:sz w:val="24"/>
          <w:szCs w:val="24"/>
          <w:lang w:val="lv-LV"/>
        </w:rPr>
        <w:t>Pasūtītājam uz Līguma 2.</w:t>
      </w:r>
      <w:r w:rsidR="00196621">
        <w:rPr>
          <w:rFonts w:ascii="Times New Roman;serif" w:hAnsi="Times New Roman;serif"/>
          <w:color w:val="000000"/>
          <w:sz w:val="24"/>
          <w:szCs w:val="24"/>
          <w:lang w:val="lv-LV"/>
        </w:rPr>
        <w:t>5</w:t>
      </w:r>
      <w:r>
        <w:rPr>
          <w:rFonts w:ascii="Times New Roman;serif" w:hAnsi="Times New Roman;serif"/>
          <w:color w:val="000000"/>
          <w:sz w:val="24"/>
          <w:szCs w:val="24"/>
          <w:lang w:val="lv-LV"/>
        </w:rPr>
        <w:t xml:space="preserve">.2. punktā norādīto Pasūtītāja pārstāvja e-pasta adresi </w:t>
      </w:r>
      <w:r>
        <w:rPr>
          <w:sz w:val="24"/>
          <w:szCs w:val="24"/>
          <w:lang w:val="lv-LV"/>
        </w:rPr>
        <w:t xml:space="preserve">10 (desmit) darba dienu laikā </w:t>
      </w:r>
      <w:proofErr w:type="spellStart"/>
      <w:r>
        <w:rPr>
          <w:sz w:val="24"/>
          <w:szCs w:val="24"/>
          <w:lang w:val="lv-LV"/>
        </w:rPr>
        <w:t>nosūta</w:t>
      </w:r>
      <w:proofErr w:type="spellEnd"/>
      <w:r>
        <w:rPr>
          <w:sz w:val="24"/>
          <w:szCs w:val="24"/>
          <w:lang w:val="lv-LV"/>
        </w:rPr>
        <w:t xml:space="preserve"> apstiprinājuma e-pastu visu Darbu veikšanai vai atteikuma e-pastu, ar kuru tas atsakās no konkrēto Darbu veikšanas. Izpildītājam ir tiesības pabeigt Darbu pirms noteiktā termiņa.</w:t>
      </w:r>
    </w:p>
    <w:p w14:paraId="4BEF77A1" w14:textId="511D1BA9" w:rsidR="00BE7954" w:rsidRPr="00BA73B6" w:rsidRDefault="00C37C84" w:rsidP="00BA73B6">
      <w:pPr>
        <w:pStyle w:val="ListParagraph"/>
        <w:numPr>
          <w:ilvl w:val="1"/>
          <w:numId w:val="3"/>
        </w:numPr>
        <w:jc w:val="both"/>
      </w:pPr>
      <w:r>
        <w:rPr>
          <w:sz w:val="24"/>
          <w:szCs w:val="24"/>
          <w:lang w:val="lv-LV"/>
        </w:rPr>
        <w:t>Izpildītājs nodod Darbu Pasūtītājam pēc tā pabeigšanas, nosūtot Darba metodiku, Darba rezultātus un rēķinu par Darbu elektroniski uz Līguma 2.</w:t>
      </w:r>
      <w:r w:rsidR="00196621">
        <w:rPr>
          <w:sz w:val="24"/>
          <w:szCs w:val="24"/>
          <w:lang w:val="lv-LV"/>
        </w:rPr>
        <w:t>5</w:t>
      </w:r>
      <w:r>
        <w:rPr>
          <w:sz w:val="24"/>
          <w:szCs w:val="24"/>
          <w:lang w:val="lv-LV"/>
        </w:rPr>
        <w:t>.2.punktā norādīto Pasūtītāja pārstāvja e-pasta adresi.</w:t>
      </w:r>
      <w:r w:rsidR="00184C23">
        <w:rPr>
          <w:sz w:val="24"/>
          <w:szCs w:val="24"/>
          <w:lang w:val="lv-LV"/>
        </w:rPr>
        <w:t xml:space="preserve"> </w:t>
      </w:r>
    </w:p>
    <w:p w14:paraId="72FA5F31" w14:textId="26E67543" w:rsidR="00BA73B6" w:rsidRPr="00BA73B6" w:rsidRDefault="00BA73B6" w:rsidP="00BA73B6">
      <w:pPr>
        <w:pStyle w:val="ListParagraph"/>
        <w:numPr>
          <w:ilvl w:val="1"/>
          <w:numId w:val="3"/>
        </w:numPr>
        <w:jc w:val="both"/>
        <w:rPr>
          <w:sz w:val="24"/>
          <w:szCs w:val="24"/>
          <w:lang w:val="lv-LV"/>
        </w:rPr>
      </w:pPr>
      <w:r w:rsidRPr="005E58A3">
        <w:rPr>
          <w:sz w:val="24"/>
          <w:szCs w:val="24"/>
          <w:lang w:val="lv-LV"/>
        </w:rPr>
        <w:t>Ja pēc paraugu nodošanas-pieņemšanas akta parakstīšanas un parauga pieņemšan</w:t>
      </w:r>
      <w:r>
        <w:rPr>
          <w:sz w:val="24"/>
          <w:szCs w:val="24"/>
          <w:lang w:val="lv-LV"/>
        </w:rPr>
        <w:t>u</w:t>
      </w:r>
      <w:r w:rsidRPr="005E58A3">
        <w:rPr>
          <w:sz w:val="24"/>
          <w:szCs w:val="24"/>
          <w:lang w:val="lv-LV"/>
        </w:rPr>
        <w:t xml:space="preserve"> Izpildītājs konstatē, ka paraugs satur elementus (piemēram, dzīvas radības, vai elementus, kurus testējot var radīt bojājumus Izpildītāja iekārtām), kas nav saistīti ar cieto kurināmo, tad Izpildītājs ir tiesīgs neturpināt testēšanu, par to informējot Pasūtītāju. Šādā gadījumā </w:t>
      </w:r>
      <w:r w:rsidRPr="005E58A3">
        <w:rPr>
          <w:sz w:val="24"/>
          <w:szCs w:val="24"/>
          <w:lang w:val="lv-LV"/>
        </w:rPr>
        <w:lastRenderedPageBreak/>
        <w:t>Pasūtītājs neveic Darba apmaksu, un Pasūtītajam ir tiesības saņemt atpakaļ nodotos paraugus 7 (septiņu) darba dienu laikā pēc pieprasījuma iesniegšanas Izpildītājam uz Līgumā norādīto Izpildītāja e-pasta adresi, pie paraugu saņemšanas parakstot attiecīgu paraugu nodošanas-pieņemšanas aktu.</w:t>
      </w:r>
    </w:p>
    <w:p w14:paraId="3CCD2B10" w14:textId="77777777" w:rsidR="00BE7954" w:rsidRDefault="00C37C84">
      <w:pPr>
        <w:pStyle w:val="ListParagraph"/>
        <w:numPr>
          <w:ilvl w:val="1"/>
          <w:numId w:val="3"/>
        </w:numPr>
        <w:jc w:val="both"/>
        <w:rPr>
          <w:b/>
          <w:sz w:val="24"/>
          <w:szCs w:val="24"/>
          <w:lang w:val="lv-LV"/>
        </w:rPr>
      </w:pPr>
      <w:r>
        <w:rPr>
          <w:sz w:val="24"/>
          <w:szCs w:val="24"/>
          <w:lang w:val="lv-LV"/>
        </w:rPr>
        <w:t>Līguma saistību izpildei (tajā skaitā ar tiesībām risināt ar Līguma saistību izpildi saistītus jautājums, kontrolēt Līguma saistību izpildi, pasūtīt/pieņemt Darbu, u.tml.) Puses pilnvaro šādas personas:</w:t>
      </w:r>
    </w:p>
    <w:p w14:paraId="1A93F684" w14:textId="77777777" w:rsidR="00BA73B6" w:rsidRPr="005E58A3" w:rsidRDefault="00BA73B6" w:rsidP="00526466">
      <w:pPr>
        <w:pStyle w:val="ListParagraph"/>
        <w:numPr>
          <w:ilvl w:val="2"/>
          <w:numId w:val="3"/>
        </w:numPr>
        <w:ind w:left="1276"/>
        <w:jc w:val="both"/>
        <w:rPr>
          <w:b/>
          <w:sz w:val="24"/>
          <w:szCs w:val="24"/>
          <w:lang w:val="lv-LV"/>
        </w:rPr>
      </w:pPr>
      <w:r w:rsidRPr="005E58A3">
        <w:rPr>
          <w:sz w:val="24"/>
          <w:szCs w:val="24"/>
          <w:lang w:val="lv-LV"/>
        </w:rPr>
        <w:t>no Izpildītāja puses: pētnieks, Miķelis Dzikēvičs, 26346881, 67089943, mikelis.dzikevics@rtu.lv;</w:t>
      </w:r>
    </w:p>
    <w:p w14:paraId="71573031" w14:textId="226F12DB" w:rsidR="00BA73B6" w:rsidRPr="005E58A3" w:rsidRDefault="00BA73B6" w:rsidP="00526466">
      <w:pPr>
        <w:pStyle w:val="ListParagraph"/>
        <w:numPr>
          <w:ilvl w:val="2"/>
          <w:numId w:val="3"/>
        </w:numPr>
        <w:ind w:left="1276"/>
        <w:jc w:val="both"/>
        <w:rPr>
          <w:b/>
          <w:sz w:val="24"/>
          <w:szCs w:val="24"/>
          <w:lang w:val="lv-LV"/>
        </w:rPr>
      </w:pPr>
      <w:r w:rsidRPr="005E58A3">
        <w:rPr>
          <w:sz w:val="24"/>
          <w:szCs w:val="24"/>
          <w:lang w:val="lv-LV"/>
        </w:rPr>
        <w:t xml:space="preserve">no Pasūtītāja puses: </w:t>
      </w:r>
      <w:r w:rsidR="00DE217F">
        <w:rPr>
          <w:color w:val="FF0000"/>
          <w:sz w:val="24"/>
          <w:szCs w:val="24"/>
          <w:lang w:val="lv-LV"/>
        </w:rPr>
        <w:t>amats</w:t>
      </w:r>
      <w:r w:rsidRPr="005E58A3">
        <w:rPr>
          <w:sz w:val="24"/>
          <w:szCs w:val="24"/>
          <w:lang w:val="lv-LV"/>
        </w:rPr>
        <w:t xml:space="preserve">, </w:t>
      </w:r>
      <w:r w:rsidR="00DE217F">
        <w:rPr>
          <w:color w:val="FF0000"/>
          <w:sz w:val="24"/>
          <w:szCs w:val="24"/>
          <w:lang w:val="lv-LV"/>
        </w:rPr>
        <w:t>Vārds U</w:t>
      </w:r>
      <w:r w:rsidR="00DE217F" w:rsidRPr="00DE217F">
        <w:rPr>
          <w:color w:val="FF0000"/>
          <w:sz w:val="24"/>
          <w:szCs w:val="24"/>
          <w:lang w:val="lv-LV"/>
        </w:rPr>
        <w:t>zvārds</w:t>
      </w:r>
      <w:r w:rsidRPr="005E58A3">
        <w:rPr>
          <w:sz w:val="24"/>
          <w:szCs w:val="24"/>
          <w:lang w:val="lv-LV"/>
        </w:rPr>
        <w:t xml:space="preserve">, </w:t>
      </w:r>
      <w:r w:rsidR="00DE217F" w:rsidRPr="00DE217F">
        <w:rPr>
          <w:color w:val="FF0000"/>
          <w:sz w:val="24"/>
          <w:szCs w:val="24"/>
          <w:lang w:val="lv-LV"/>
        </w:rPr>
        <w:t>telefons</w:t>
      </w:r>
      <w:r w:rsidRPr="00DE217F">
        <w:rPr>
          <w:color w:val="FF0000"/>
          <w:sz w:val="24"/>
          <w:szCs w:val="24"/>
          <w:lang w:val="lv-LV"/>
        </w:rPr>
        <w:t>,</w:t>
      </w:r>
      <w:r w:rsidRPr="005E58A3">
        <w:rPr>
          <w:sz w:val="24"/>
          <w:szCs w:val="24"/>
          <w:lang w:val="lv-LV"/>
        </w:rPr>
        <w:t xml:space="preserve"> </w:t>
      </w:r>
      <w:r w:rsidR="00DE217F" w:rsidRPr="00DE217F">
        <w:rPr>
          <w:color w:val="FF0000"/>
          <w:sz w:val="24"/>
          <w:szCs w:val="24"/>
          <w:lang w:val="lv-LV"/>
        </w:rPr>
        <w:t>e-pasts</w:t>
      </w:r>
      <w:r w:rsidRPr="005E58A3">
        <w:rPr>
          <w:sz w:val="24"/>
          <w:szCs w:val="24"/>
          <w:lang w:val="lv-LV"/>
        </w:rPr>
        <w:t>.</w:t>
      </w:r>
    </w:p>
    <w:p w14:paraId="783DFA75" w14:textId="04B0BD80" w:rsidR="00BE7954" w:rsidRPr="00735972" w:rsidRDefault="00C37C84" w:rsidP="00BA73B6">
      <w:pPr>
        <w:pStyle w:val="ListParagraph"/>
        <w:numPr>
          <w:ilvl w:val="1"/>
          <w:numId w:val="3"/>
        </w:numPr>
        <w:jc w:val="both"/>
        <w:rPr>
          <w:b/>
          <w:sz w:val="24"/>
          <w:szCs w:val="24"/>
          <w:lang w:val="lv-LV"/>
        </w:rPr>
      </w:pPr>
      <w:r w:rsidRPr="00BA73B6">
        <w:rPr>
          <w:sz w:val="24"/>
          <w:szCs w:val="24"/>
          <w:lang w:val="lv-LV"/>
        </w:rPr>
        <w:t>Par komunikāciju Pušu starpā saistībā ar Līguma izpildi ir uzskatāma arī komunikācija izmantojot Līguma 2.</w:t>
      </w:r>
      <w:r w:rsidR="00BA73B6">
        <w:rPr>
          <w:sz w:val="24"/>
          <w:szCs w:val="24"/>
          <w:lang w:val="lv-LV"/>
        </w:rPr>
        <w:t>5</w:t>
      </w:r>
      <w:r w:rsidRPr="00BA73B6">
        <w:rPr>
          <w:sz w:val="24"/>
          <w:szCs w:val="24"/>
          <w:lang w:val="lv-LV"/>
        </w:rPr>
        <w:t>.punktā norādītās Pušu pārstāvju e-pastu adreses.</w:t>
      </w:r>
    </w:p>
    <w:p w14:paraId="0B6292B2" w14:textId="77777777" w:rsidR="00735972" w:rsidRPr="00BA73B6" w:rsidRDefault="00735972" w:rsidP="00735972">
      <w:pPr>
        <w:pStyle w:val="ListParagraph"/>
        <w:ind w:left="576"/>
        <w:jc w:val="both"/>
        <w:rPr>
          <w:b/>
          <w:sz w:val="24"/>
          <w:szCs w:val="24"/>
          <w:lang w:val="lv-LV"/>
        </w:rPr>
      </w:pPr>
    </w:p>
    <w:p w14:paraId="2EE11589" w14:textId="77777777" w:rsidR="00BE7954" w:rsidRDefault="00BE7954">
      <w:pPr>
        <w:rPr>
          <w:lang w:val="lv-LV"/>
        </w:rPr>
      </w:pPr>
    </w:p>
    <w:p w14:paraId="0C03F221" w14:textId="77777777" w:rsidR="00BE7954" w:rsidRDefault="00C37C84">
      <w:pPr>
        <w:pStyle w:val="Heading1"/>
        <w:numPr>
          <w:ilvl w:val="0"/>
          <w:numId w:val="3"/>
        </w:numPr>
      </w:pPr>
      <w:r>
        <w:t>Līguma izpildes termiņš un kārtība</w:t>
      </w:r>
    </w:p>
    <w:p w14:paraId="0E6C88CC" w14:textId="02578559" w:rsidR="00BE7954" w:rsidRDefault="00C37C84">
      <w:pPr>
        <w:pStyle w:val="ListParagraph"/>
        <w:numPr>
          <w:ilvl w:val="1"/>
          <w:numId w:val="3"/>
        </w:numPr>
        <w:jc w:val="both"/>
        <w:rPr>
          <w:sz w:val="24"/>
          <w:szCs w:val="24"/>
          <w:lang w:val="lv-LV"/>
        </w:rPr>
      </w:pPr>
      <w:r>
        <w:rPr>
          <w:sz w:val="24"/>
          <w:szCs w:val="24"/>
          <w:lang w:val="lv-LV"/>
        </w:rPr>
        <w:t xml:space="preserve">Ja Puses ir vienojušās, ka Darba izpildei ir nepieciešama izejvielu vai paraugu piegāde Izpildītājam, Pasūtītājs par saviem līdzekļiem nodrošina paraugu nogādāšanu Izpildītājam šādā adresē: </w:t>
      </w:r>
      <w:r w:rsidR="00BA73B6" w:rsidRPr="005E58A3">
        <w:rPr>
          <w:sz w:val="24"/>
          <w:szCs w:val="24"/>
          <w:lang w:val="lv-LV"/>
        </w:rPr>
        <w:t>Rīg</w:t>
      </w:r>
      <w:r w:rsidR="00BA73B6">
        <w:rPr>
          <w:sz w:val="24"/>
          <w:szCs w:val="24"/>
          <w:lang w:val="lv-LV"/>
        </w:rPr>
        <w:t>ā</w:t>
      </w:r>
      <w:r w:rsidR="00BA73B6" w:rsidRPr="005E58A3">
        <w:rPr>
          <w:sz w:val="24"/>
          <w:szCs w:val="24"/>
          <w:lang w:val="lv-LV"/>
        </w:rPr>
        <w:t xml:space="preserve">, </w:t>
      </w:r>
      <w:proofErr w:type="spellStart"/>
      <w:r w:rsidR="00BA73B6" w:rsidRPr="005E58A3">
        <w:rPr>
          <w:sz w:val="24"/>
          <w:szCs w:val="24"/>
          <w:lang w:val="lv-LV"/>
        </w:rPr>
        <w:t>Āzenes</w:t>
      </w:r>
      <w:proofErr w:type="spellEnd"/>
      <w:r w:rsidR="00BA73B6" w:rsidRPr="005E58A3">
        <w:rPr>
          <w:sz w:val="24"/>
          <w:szCs w:val="24"/>
          <w:lang w:val="lv-LV"/>
        </w:rPr>
        <w:t xml:space="preserve"> iel</w:t>
      </w:r>
      <w:r w:rsidR="00BA73B6">
        <w:rPr>
          <w:sz w:val="24"/>
          <w:szCs w:val="24"/>
          <w:lang w:val="lv-LV"/>
        </w:rPr>
        <w:t>ā</w:t>
      </w:r>
      <w:r w:rsidR="00BA73B6" w:rsidRPr="005E58A3">
        <w:rPr>
          <w:sz w:val="24"/>
          <w:szCs w:val="24"/>
          <w:lang w:val="lv-LV"/>
        </w:rPr>
        <w:t xml:space="preserve"> 12/1, 616. kab</w:t>
      </w:r>
      <w:r w:rsidR="00BA73B6">
        <w:rPr>
          <w:sz w:val="24"/>
          <w:szCs w:val="24"/>
          <w:lang w:val="lv-LV"/>
        </w:rPr>
        <w:t>inetā.</w:t>
      </w:r>
    </w:p>
    <w:p w14:paraId="74C8C569" w14:textId="77777777" w:rsidR="00BE7954" w:rsidRPr="002822AE" w:rsidRDefault="00C37C84" w:rsidP="004954F9">
      <w:pPr>
        <w:pStyle w:val="ListParagraph"/>
        <w:numPr>
          <w:ilvl w:val="1"/>
          <w:numId w:val="3"/>
        </w:numPr>
        <w:jc w:val="both"/>
        <w:rPr>
          <w:lang w:val="lv-LV"/>
        </w:rPr>
      </w:pPr>
      <w:r w:rsidRPr="004954F9">
        <w:rPr>
          <w:sz w:val="24"/>
          <w:szCs w:val="24"/>
          <w:lang w:val="lv-LV"/>
        </w:rPr>
        <w:t>Pēc Pasūtītāja pieprasījuma, ja Izpildītājs tādu saņēmis ne vēlāk kā divu nedēļu laikā pēc Darba rezultātu nodošanas, Darba veikšanai neizmantotās izejvielas vai paraugi tiek atdoti Pasūtītājam. Pasūtītājs ierodas pakaļ neizmantotajām izejvielām vai paraugiem Pušu norunātā laikā Līguma 3.1.punktā norādītajā adresē. Ja Izpildītājs šajā punktā norādītajā termiņā nav saņēmis Pasūtītāja pieprasījumu par neizmantoto izejvielu vai paraugu atdošanu, tad tie pāriet Izpildītāja īpašumā.</w:t>
      </w:r>
    </w:p>
    <w:p w14:paraId="1BEE1EE1" w14:textId="5FA27D2C" w:rsidR="00BE7954" w:rsidRDefault="004954F9" w:rsidP="004954F9">
      <w:pPr>
        <w:ind w:left="567" w:hanging="567"/>
        <w:jc w:val="both"/>
        <w:rPr>
          <w:sz w:val="24"/>
          <w:szCs w:val="24"/>
          <w:lang w:val="lv-LV"/>
        </w:rPr>
      </w:pPr>
      <w:r w:rsidRPr="00100559">
        <w:rPr>
          <w:sz w:val="24"/>
          <w:szCs w:val="24"/>
          <w:lang w:val="lv-LV"/>
        </w:rPr>
        <w:t>3.3.</w:t>
      </w:r>
      <w:r>
        <w:rPr>
          <w:sz w:val="24"/>
          <w:szCs w:val="24"/>
          <w:lang w:val="lv-LV"/>
        </w:rPr>
        <w:t xml:space="preserve">   </w:t>
      </w:r>
      <w:r w:rsidR="00C37C84" w:rsidRPr="004954F9">
        <w:rPr>
          <w:sz w:val="24"/>
          <w:szCs w:val="24"/>
          <w:lang w:val="lv-LV"/>
        </w:rPr>
        <w:t xml:space="preserve">Ja Pasūtītājs kavē vielu paraugu piegādes termiņu vai nav nodrošinājis Izpildītāja pārstāvju piekļuvi Pasūtītāja objektam Pušu norunātajā laikā, vai ir piegādājis nepietiekamu izejvielu vai paraugu apjomu, Darba izpildes termiņš pagarinās par šāda kavējuma laiku vai līdz pietiekama apjoma izejvielu vai paraugu piegādei. </w:t>
      </w:r>
    </w:p>
    <w:p w14:paraId="77A8D7E6" w14:textId="77777777" w:rsidR="00735972" w:rsidRPr="004954F9" w:rsidRDefault="00735972" w:rsidP="00735972">
      <w:pPr>
        <w:jc w:val="both"/>
        <w:rPr>
          <w:sz w:val="24"/>
          <w:szCs w:val="24"/>
          <w:lang w:val="lv-LV"/>
        </w:rPr>
      </w:pPr>
    </w:p>
    <w:p w14:paraId="7F8CE77F" w14:textId="77777777" w:rsidR="00BE7954" w:rsidRDefault="00BE7954">
      <w:pPr>
        <w:rPr>
          <w:lang w:val="lv-LV"/>
        </w:rPr>
      </w:pPr>
    </w:p>
    <w:p w14:paraId="5B99ED1E" w14:textId="146FFEDC" w:rsidR="00BE7954" w:rsidRDefault="00C37C84" w:rsidP="00184C23">
      <w:pPr>
        <w:pStyle w:val="Heading1"/>
        <w:numPr>
          <w:ilvl w:val="0"/>
          <w:numId w:val="3"/>
        </w:numPr>
      </w:pPr>
      <w:r>
        <w:t>Darba apmaksa un norēķinu kārtība</w:t>
      </w:r>
    </w:p>
    <w:p w14:paraId="3B2A8D03" w14:textId="36523A29" w:rsidR="00BE7954" w:rsidRPr="00184C23" w:rsidRDefault="00C37C84" w:rsidP="00184C23">
      <w:pPr>
        <w:pStyle w:val="ListParagraph"/>
        <w:numPr>
          <w:ilvl w:val="1"/>
          <w:numId w:val="3"/>
        </w:numPr>
        <w:ind w:left="567" w:hanging="567"/>
        <w:rPr>
          <w:sz w:val="24"/>
          <w:szCs w:val="24"/>
          <w:lang w:val="lv-LV"/>
        </w:rPr>
      </w:pPr>
      <w:r w:rsidRPr="00184C23">
        <w:rPr>
          <w:sz w:val="24"/>
          <w:szCs w:val="24"/>
          <w:lang w:val="lv-LV"/>
        </w:rPr>
        <w:t xml:space="preserve">Par Darbu Pasūtītājs kopā samaksā Izpildītājam summu atbilstoši veikto Darbu skaitam, apjomam un izmaksām saskaņā ar </w:t>
      </w:r>
      <w:r w:rsidR="00970E95">
        <w:rPr>
          <w:sz w:val="24"/>
          <w:szCs w:val="24"/>
          <w:lang w:val="lv-LV"/>
        </w:rPr>
        <w:t xml:space="preserve">Līguma </w:t>
      </w:r>
      <w:r w:rsidR="00240002">
        <w:rPr>
          <w:sz w:val="24"/>
          <w:szCs w:val="24"/>
          <w:lang w:val="lv-LV"/>
        </w:rPr>
        <w:t>t</w:t>
      </w:r>
      <w:r w:rsidRPr="00184C23">
        <w:rPr>
          <w:sz w:val="24"/>
          <w:szCs w:val="24"/>
          <w:lang w:val="lv-LV"/>
        </w:rPr>
        <w:t>āmi</w:t>
      </w:r>
      <w:r w:rsidR="00970E95">
        <w:rPr>
          <w:sz w:val="24"/>
          <w:szCs w:val="24"/>
          <w:lang w:val="lv-LV"/>
        </w:rPr>
        <w:t>.</w:t>
      </w:r>
    </w:p>
    <w:p w14:paraId="6A708241" w14:textId="4399FCE9" w:rsidR="00BE7954" w:rsidRDefault="00C37C84" w:rsidP="00184C23">
      <w:pPr>
        <w:pStyle w:val="ListParagraph"/>
        <w:numPr>
          <w:ilvl w:val="1"/>
          <w:numId w:val="3"/>
        </w:numPr>
        <w:ind w:left="567" w:hanging="567"/>
        <w:jc w:val="both"/>
        <w:rPr>
          <w:sz w:val="24"/>
          <w:szCs w:val="24"/>
          <w:lang w:val="lv-LV"/>
        </w:rPr>
      </w:pPr>
      <w:r>
        <w:rPr>
          <w:sz w:val="24"/>
          <w:szCs w:val="24"/>
          <w:lang w:val="lv-LV"/>
        </w:rPr>
        <w:t xml:space="preserve">Izpildītājs sagatavo rēķinu(-s) atbilstoši </w:t>
      </w:r>
      <w:r w:rsidR="00FF572E">
        <w:rPr>
          <w:sz w:val="24"/>
          <w:szCs w:val="24"/>
          <w:lang w:val="lv-LV"/>
        </w:rPr>
        <w:t xml:space="preserve">Līguma </w:t>
      </w:r>
      <w:r w:rsidR="00240002">
        <w:rPr>
          <w:sz w:val="24"/>
          <w:szCs w:val="24"/>
          <w:lang w:val="lv-LV"/>
        </w:rPr>
        <w:t>t</w:t>
      </w:r>
      <w:r>
        <w:rPr>
          <w:sz w:val="24"/>
          <w:szCs w:val="24"/>
          <w:lang w:val="lv-LV"/>
        </w:rPr>
        <w:t xml:space="preserve">āmei un faktiski veiktajam Darbu skaitam un apjomam un ar e-pasta starpniecību </w:t>
      </w:r>
      <w:proofErr w:type="spellStart"/>
      <w:r>
        <w:rPr>
          <w:sz w:val="24"/>
          <w:szCs w:val="24"/>
          <w:lang w:val="lv-LV"/>
        </w:rPr>
        <w:t>nosūta</w:t>
      </w:r>
      <w:proofErr w:type="spellEnd"/>
      <w:r>
        <w:rPr>
          <w:sz w:val="24"/>
          <w:szCs w:val="24"/>
          <w:lang w:val="lv-LV"/>
        </w:rPr>
        <w:t xml:space="preserve"> rēķinu uz</w:t>
      </w:r>
      <w:r w:rsidR="00240002">
        <w:rPr>
          <w:sz w:val="24"/>
          <w:szCs w:val="24"/>
          <w:lang w:val="lv-LV"/>
        </w:rPr>
        <w:t xml:space="preserve"> Līguma</w:t>
      </w:r>
      <w:r>
        <w:rPr>
          <w:sz w:val="24"/>
          <w:szCs w:val="24"/>
          <w:lang w:val="lv-LV"/>
        </w:rPr>
        <w:t xml:space="preserve"> 2.</w:t>
      </w:r>
      <w:r w:rsidR="00BA73B6">
        <w:rPr>
          <w:sz w:val="24"/>
          <w:szCs w:val="24"/>
          <w:lang w:val="lv-LV"/>
        </w:rPr>
        <w:t>5.</w:t>
      </w:r>
      <w:r w:rsidR="00196621">
        <w:rPr>
          <w:sz w:val="24"/>
          <w:szCs w:val="24"/>
          <w:lang w:val="lv-LV"/>
        </w:rPr>
        <w:t>2</w:t>
      </w:r>
      <w:r>
        <w:rPr>
          <w:sz w:val="24"/>
          <w:szCs w:val="24"/>
          <w:lang w:val="lv-LV"/>
        </w:rPr>
        <w:t>.punktā norādīto Pasūtītāja e</w:t>
      </w:r>
      <w:r>
        <w:rPr>
          <w:sz w:val="24"/>
          <w:szCs w:val="24"/>
          <w:lang w:val="lv-LV"/>
        </w:rPr>
        <w:noBreakHyphen/>
        <w:t xml:space="preserve">pasta adresi. </w:t>
      </w:r>
      <w:r>
        <w:rPr>
          <w:rFonts w:eastAsia="Calibri"/>
          <w:sz w:val="24"/>
          <w:szCs w:val="24"/>
          <w:lang w:val="lv-LV"/>
        </w:rPr>
        <w:t>Puses vienojas, ka elektroniskais rēķins ir derīgs bez paraksta.</w:t>
      </w:r>
    </w:p>
    <w:p w14:paraId="7941F377" w14:textId="77777777" w:rsidR="00BE7954" w:rsidRDefault="00C37C84" w:rsidP="00184C23">
      <w:pPr>
        <w:pStyle w:val="ListParagraph"/>
        <w:numPr>
          <w:ilvl w:val="1"/>
          <w:numId w:val="3"/>
        </w:numPr>
        <w:ind w:left="567" w:hanging="567"/>
        <w:jc w:val="both"/>
        <w:rPr>
          <w:sz w:val="24"/>
          <w:szCs w:val="24"/>
          <w:lang w:val="lv-LV"/>
        </w:rPr>
      </w:pPr>
      <w:r>
        <w:rPr>
          <w:sz w:val="24"/>
          <w:szCs w:val="24"/>
          <w:lang w:val="lv-LV"/>
        </w:rPr>
        <w:t>Darba apmaksu Pasūtītājs veic, pamatojoties uz Izpildītāja izsūtīto rēķinu(-</w:t>
      </w:r>
      <w:proofErr w:type="spellStart"/>
      <w:r>
        <w:rPr>
          <w:sz w:val="24"/>
          <w:szCs w:val="24"/>
          <w:lang w:val="lv-LV"/>
        </w:rPr>
        <w:t>iem</w:t>
      </w:r>
      <w:proofErr w:type="spellEnd"/>
      <w:r>
        <w:rPr>
          <w:sz w:val="24"/>
          <w:szCs w:val="24"/>
          <w:lang w:val="lv-LV"/>
        </w:rPr>
        <w:t>), ar pārskaitījumu uz Izpildītāja norādīto norēķinu kontu.</w:t>
      </w:r>
    </w:p>
    <w:p w14:paraId="08A901E2" w14:textId="4812D53D" w:rsidR="00735972" w:rsidRPr="005C7B27" w:rsidRDefault="00C37C84" w:rsidP="005C7B27">
      <w:pPr>
        <w:pStyle w:val="ListParagraph"/>
        <w:numPr>
          <w:ilvl w:val="1"/>
          <w:numId w:val="3"/>
        </w:numPr>
        <w:ind w:left="567" w:hanging="567"/>
        <w:rPr>
          <w:sz w:val="24"/>
          <w:szCs w:val="24"/>
          <w:lang w:val="lv-LV"/>
        </w:rPr>
      </w:pPr>
      <w:r w:rsidRPr="2B4284C2">
        <w:rPr>
          <w:sz w:val="24"/>
          <w:szCs w:val="24"/>
          <w:lang w:val="lv-LV"/>
        </w:rPr>
        <w:t>Samaksu par veikto Darbu(-</w:t>
      </w:r>
      <w:proofErr w:type="spellStart"/>
      <w:r w:rsidRPr="2B4284C2">
        <w:rPr>
          <w:sz w:val="24"/>
          <w:szCs w:val="24"/>
          <w:lang w:val="lv-LV"/>
        </w:rPr>
        <w:t>iem</w:t>
      </w:r>
      <w:proofErr w:type="spellEnd"/>
      <w:r w:rsidRPr="2B4284C2">
        <w:rPr>
          <w:sz w:val="24"/>
          <w:szCs w:val="24"/>
          <w:lang w:val="lv-LV"/>
        </w:rPr>
        <w:t>) Pasūtītājs veic rēķinā norādītajā apmaksas termiņā.</w:t>
      </w:r>
    </w:p>
    <w:p w14:paraId="3BE9CE35" w14:textId="497172E7" w:rsidR="52429EB7" w:rsidRDefault="52429EB7" w:rsidP="2B4284C2">
      <w:pPr>
        <w:pStyle w:val="ListParagraph"/>
        <w:numPr>
          <w:ilvl w:val="1"/>
          <w:numId w:val="3"/>
        </w:numPr>
        <w:ind w:left="567" w:hanging="567"/>
        <w:rPr>
          <w:sz w:val="24"/>
          <w:szCs w:val="24"/>
          <w:lang w:val="lv-LV"/>
        </w:rPr>
      </w:pPr>
      <w:r w:rsidRPr="2B4284C2">
        <w:rPr>
          <w:sz w:val="24"/>
          <w:szCs w:val="24"/>
          <w:lang w:val="lv"/>
        </w:rPr>
        <w:t>Par PVN likmes pareizu piemērošanu pakalpojumam un tā nomaksas kārtību atbildīgs Izpildītājs (atlīdzības saņēmējs).</w:t>
      </w:r>
    </w:p>
    <w:p w14:paraId="2E05A6B8" w14:textId="6545A00A" w:rsidR="2B4284C2" w:rsidRDefault="2B4284C2" w:rsidP="2B4284C2">
      <w:pPr>
        <w:rPr>
          <w:sz w:val="24"/>
          <w:szCs w:val="24"/>
          <w:lang w:val="lv-LV"/>
        </w:rPr>
      </w:pPr>
    </w:p>
    <w:p w14:paraId="3C906F50" w14:textId="77777777" w:rsidR="00BE7954" w:rsidRDefault="00BE7954">
      <w:pPr>
        <w:rPr>
          <w:lang w:val="lv-LV"/>
        </w:rPr>
      </w:pPr>
    </w:p>
    <w:p w14:paraId="0C0B2F00" w14:textId="77777777" w:rsidR="00BE7954" w:rsidRDefault="00C37C84" w:rsidP="00184C23">
      <w:pPr>
        <w:pStyle w:val="Heading1"/>
        <w:numPr>
          <w:ilvl w:val="0"/>
          <w:numId w:val="3"/>
        </w:numPr>
      </w:pPr>
      <w:r>
        <w:t>Citi nosacījumi</w:t>
      </w:r>
    </w:p>
    <w:p w14:paraId="2416CBCC" w14:textId="3A5F7A16" w:rsidR="00BE7954" w:rsidRPr="00184C23" w:rsidRDefault="00C37C84" w:rsidP="00184C23">
      <w:pPr>
        <w:pStyle w:val="ListParagraph"/>
        <w:numPr>
          <w:ilvl w:val="1"/>
          <w:numId w:val="3"/>
        </w:numPr>
        <w:ind w:left="567" w:hanging="567"/>
        <w:jc w:val="both"/>
        <w:rPr>
          <w:sz w:val="24"/>
          <w:szCs w:val="24"/>
          <w:lang w:val="lv-LV"/>
        </w:rPr>
      </w:pPr>
      <w:r w:rsidRPr="00184C23">
        <w:rPr>
          <w:sz w:val="24"/>
          <w:szCs w:val="24"/>
          <w:lang w:val="lv-LV"/>
        </w:rPr>
        <w:t>Puses publicitātes nolūkos drīkst izmantot Līguma esamības faktu, informējot sabiedrību par Pasūtītāja un Izpildītāja sadarbību un sadarbības virzieniem.</w:t>
      </w:r>
    </w:p>
    <w:p w14:paraId="19951ED0" w14:textId="3C15CE91" w:rsidR="00BE7954" w:rsidRDefault="00C37C84" w:rsidP="00184C23">
      <w:pPr>
        <w:pStyle w:val="ListParagraph"/>
        <w:numPr>
          <w:ilvl w:val="1"/>
          <w:numId w:val="3"/>
        </w:numPr>
        <w:ind w:left="567" w:hanging="567"/>
        <w:jc w:val="both"/>
        <w:rPr>
          <w:sz w:val="24"/>
          <w:szCs w:val="24"/>
          <w:lang w:val="lv-LV"/>
        </w:rPr>
      </w:pPr>
      <w:r>
        <w:rPr>
          <w:sz w:val="24"/>
          <w:szCs w:val="24"/>
          <w:lang w:val="lv-LV"/>
        </w:rPr>
        <w:lastRenderedPageBreak/>
        <w:t xml:space="preserve">Gadījumā, ja ir nepieciešamas izmaiņas Darba uzdevumā un/vai </w:t>
      </w:r>
      <w:r w:rsidR="00970E95">
        <w:rPr>
          <w:sz w:val="24"/>
          <w:szCs w:val="24"/>
          <w:lang w:val="lv-LV"/>
        </w:rPr>
        <w:t xml:space="preserve">Līguma </w:t>
      </w:r>
      <w:r w:rsidR="00240002">
        <w:rPr>
          <w:sz w:val="24"/>
          <w:szCs w:val="24"/>
          <w:lang w:val="lv-LV"/>
        </w:rPr>
        <w:t>t</w:t>
      </w:r>
      <w:r>
        <w:rPr>
          <w:sz w:val="24"/>
          <w:szCs w:val="24"/>
          <w:lang w:val="lv-LV"/>
        </w:rPr>
        <w:t>āmē, Puses vienojas par nepieciešamo grozījumu veikšanu Līgumā.</w:t>
      </w:r>
    </w:p>
    <w:p w14:paraId="08CBD2E7" w14:textId="77777777" w:rsidR="00BE7954" w:rsidRDefault="00C37C84" w:rsidP="00184C23">
      <w:pPr>
        <w:numPr>
          <w:ilvl w:val="1"/>
          <w:numId w:val="3"/>
        </w:numPr>
        <w:ind w:left="567" w:hanging="567"/>
        <w:jc w:val="both"/>
        <w:rPr>
          <w:sz w:val="24"/>
          <w:lang w:val="lv-LV"/>
        </w:rPr>
      </w:pPr>
      <w:r>
        <w:rPr>
          <w:sz w:val="24"/>
          <w:lang w:val="lv-LV"/>
        </w:rPr>
        <w:t>Katrai no Pusēm ir pienākums nekavējoties paziņot otrai Pusei par savas adreses, pilnvaroto pārstāvju vai citu rekvizītu maiņu.</w:t>
      </w:r>
    </w:p>
    <w:p w14:paraId="0E66AA62" w14:textId="77777777" w:rsidR="00BE7954" w:rsidRDefault="00C37C84" w:rsidP="00184C23">
      <w:pPr>
        <w:pStyle w:val="ListParagraph"/>
        <w:numPr>
          <w:ilvl w:val="1"/>
          <w:numId w:val="3"/>
        </w:numPr>
        <w:ind w:left="567" w:hanging="567"/>
        <w:jc w:val="both"/>
        <w:rPr>
          <w:sz w:val="24"/>
          <w:szCs w:val="24"/>
          <w:lang w:val="lv-LV"/>
        </w:rPr>
      </w:pPr>
      <w:r>
        <w:rPr>
          <w:sz w:val="24"/>
          <w:szCs w:val="24"/>
          <w:lang w:val="lv-LV"/>
        </w:rPr>
        <w:t>Gadījumā, ja Līguma izpildes laikā rodas nepārvaramas varas apstākļi, tādi kā dabas katastrofas, karš, jebkuras militāras akcijas, valsts pārvaldes institūciju rīkojumi, lēmumi vai aizliegumi, masu nemieri vai citi ārkārtēji apstākļi, kurus Puses nevarēja paredzēt un novērst ar saviem spēkiem un līdzekļiem, līgumsaistību izpildes laiks un citi termiņi pagarinās par periodu, kurā pastāv nepārvaramas varas radītie apstākļi. Puses šādā gadījumā neuzņemas atbildību par Līguma saistību neizpildi laika periodā, kurā norisinās nepārvaramas varas apstākļi.</w:t>
      </w:r>
    </w:p>
    <w:p w14:paraId="13A32980" w14:textId="77777777" w:rsidR="00BE7954" w:rsidRDefault="00C37C84" w:rsidP="00184C23">
      <w:pPr>
        <w:pStyle w:val="ListParagraph"/>
        <w:numPr>
          <w:ilvl w:val="1"/>
          <w:numId w:val="3"/>
        </w:numPr>
        <w:ind w:left="567" w:hanging="567"/>
        <w:jc w:val="both"/>
        <w:rPr>
          <w:sz w:val="24"/>
          <w:szCs w:val="24"/>
          <w:lang w:val="lv-LV"/>
        </w:rPr>
      </w:pPr>
      <w:r>
        <w:rPr>
          <w:sz w:val="24"/>
          <w:szCs w:val="24"/>
          <w:lang w:val="lv-LV"/>
        </w:rPr>
        <w:t xml:space="preserve">Ja nepārvaramas varas apstākļi pastāv ilgāk nekā četrus mēnešus, jebkura Puse var vienpusēji izbeigt Līgumu, par to </w:t>
      </w:r>
      <w:proofErr w:type="spellStart"/>
      <w:r>
        <w:rPr>
          <w:sz w:val="24"/>
          <w:szCs w:val="24"/>
          <w:lang w:val="lv-LV"/>
        </w:rPr>
        <w:t>rakstveidā</w:t>
      </w:r>
      <w:proofErr w:type="spellEnd"/>
      <w:r>
        <w:rPr>
          <w:sz w:val="24"/>
          <w:szCs w:val="24"/>
          <w:lang w:val="lv-LV"/>
        </w:rPr>
        <w:t xml:space="preserve"> paziņojot otrai Pusei.</w:t>
      </w:r>
    </w:p>
    <w:p w14:paraId="757BDA4E" w14:textId="77777777" w:rsidR="00BE7954" w:rsidRDefault="00C37C84" w:rsidP="00184C23">
      <w:pPr>
        <w:pStyle w:val="ListParagraph"/>
        <w:numPr>
          <w:ilvl w:val="1"/>
          <w:numId w:val="3"/>
        </w:numPr>
        <w:ind w:left="567" w:hanging="567"/>
        <w:jc w:val="both"/>
        <w:rPr>
          <w:sz w:val="24"/>
          <w:szCs w:val="24"/>
          <w:lang w:val="lv-LV"/>
        </w:rPr>
      </w:pPr>
      <w:r>
        <w:rPr>
          <w:bCs/>
          <w:sz w:val="24"/>
          <w:szCs w:val="24"/>
          <w:lang w:val="lv-LV"/>
        </w:rPr>
        <w:t xml:space="preserve">Ja Līguma izpildes sakarā Pusēm rodas kādi strīdi vai domstarpības, Puses tos vispirms risina sarunu ceļā, ja sarunu ceļā vienošanos neizdodas panākt, tad strīdi vai domstarpības risināmi tiesā Latvijas Republikas normatīvajos aktos noteiktajā kārtībā. </w:t>
      </w:r>
    </w:p>
    <w:p w14:paraId="2B72D521" w14:textId="77777777" w:rsidR="00BE7954" w:rsidRDefault="00C37C84" w:rsidP="00184C23">
      <w:pPr>
        <w:numPr>
          <w:ilvl w:val="1"/>
          <w:numId w:val="3"/>
        </w:numPr>
        <w:ind w:left="567" w:hanging="567"/>
        <w:jc w:val="both"/>
        <w:rPr>
          <w:rFonts w:eastAsia="Calibri"/>
          <w:sz w:val="24"/>
          <w:lang w:val="lv-LV"/>
        </w:rPr>
      </w:pPr>
      <w:r>
        <w:rPr>
          <w:rFonts w:eastAsia="Calibri"/>
          <w:sz w:val="24"/>
          <w:lang w:val="lv-LV"/>
        </w:rPr>
        <w:t>Ievērojot Starptautisko un Latvijas Republikas nacionālo sankciju likuma 11.</w:t>
      </w:r>
      <w:r>
        <w:rPr>
          <w:rFonts w:eastAsia="Calibri"/>
          <w:sz w:val="24"/>
          <w:vertAlign w:val="superscript"/>
          <w:lang w:val="lv-LV"/>
        </w:rPr>
        <w:t>3</w:t>
      </w:r>
      <w:r>
        <w:rPr>
          <w:rFonts w:eastAsia="Calibri"/>
          <w:sz w:val="24"/>
          <w:lang w:val="lv-LV"/>
        </w:rPr>
        <w:t xml:space="preserve"> pantu, Izpildītājam ir tiesības vienpusēji atkāpties no Līguma izpildes, ja Līgumu nav iespējams izpildīt tādēļ, ka Līguma izpildes laikā ir piemērotas starptautiskās vai nacionālās sankcijas vai būtiskas finanšu un kapitāla tirgus intereses ietekmējošas Eiropas Savienības vai Ziemeļatlantijas līguma organizācijas dalībvalsts noteiktās sankcijas.</w:t>
      </w:r>
    </w:p>
    <w:p w14:paraId="6F6710F4" w14:textId="77777777" w:rsidR="00BE7954" w:rsidRDefault="00C37C84" w:rsidP="00184C23">
      <w:pPr>
        <w:pStyle w:val="ListParagraph"/>
        <w:numPr>
          <w:ilvl w:val="1"/>
          <w:numId w:val="3"/>
        </w:numPr>
        <w:ind w:left="567" w:hanging="567"/>
        <w:jc w:val="both"/>
        <w:rPr>
          <w:sz w:val="24"/>
          <w:szCs w:val="24"/>
          <w:lang w:val="lv-LV"/>
        </w:rPr>
      </w:pPr>
      <w:r>
        <w:rPr>
          <w:sz w:val="24"/>
          <w:szCs w:val="24"/>
          <w:lang w:val="lv-LV"/>
        </w:rPr>
        <w:t>Visi Līguma pielikumi ir neatņemamas Līguma sastāvdaļas.</w:t>
      </w:r>
    </w:p>
    <w:p w14:paraId="600242CC" w14:textId="77777777" w:rsidR="00BE7954" w:rsidRPr="002822AE" w:rsidRDefault="00C37C84" w:rsidP="00184C23">
      <w:pPr>
        <w:pStyle w:val="ListParagraph"/>
        <w:numPr>
          <w:ilvl w:val="1"/>
          <w:numId w:val="3"/>
        </w:numPr>
        <w:ind w:left="567" w:hanging="567"/>
        <w:jc w:val="both"/>
        <w:rPr>
          <w:lang w:val="lv-LV"/>
        </w:rPr>
      </w:pPr>
      <w:r>
        <w:rPr>
          <w:sz w:val="24"/>
          <w:szCs w:val="24"/>
          <w:lang w:val="lv-LV"/>
        </w:rPr>
        <w:t xml:space="preserve">Visi Līguma labojumi, grozījumi un papildinājumi noformējami </w:t>
      </w:r>
      <w:proofErr w:type="spellStart"/>
      <w:r>
        <w:rPr>
          <w:sz w:val="24"/>
          <w:szCs w:val="24"/>
          <w:lang w:val="lv-LV"/>
        </w:rPr>
        <w:t>rakstveidā</w:t>
      </w:r>
      <w:proofErr w:type="spellEnd"/>
      <w:r>
        <w:rPr>
          <w:sz w:val="24"/>
          <w:szCs w:val="24"/>
          <w:lang w:val="lv-LV"/>
        </w:rPr>
        <w:t>, Pusēm par to vienojoties, un pievienojami Līgumam, kā tā pielikumi.</w:t>
      </w:r>
    </w:p>
    <w:p w14:paraId="51C96426" w14:textId="4347AD26" w:rsidR="00BE7954" w:rsidRDefault="00C37C84" w:rsidP="00184C23">
      <w:pPr>
        <w:pStyle w:val="BodyText"/>
        <w:numPr>
          <w:ilvl w:val="1"/>
          <w:numId w:val="3"/>
        </w:numPr>
        <w:ind w:left="567" w:hanging="567"/>
        <w:jc w:val="both"/>
      </w:pPr>
      <w:r>
        <w:rPr>
          <w:szCs w:val="24"/>
        </w:rPr>
        <w:t xml:space="preserve">Puses </w:t>
      </w:r>
      <w:proofErr w:type="spellStart"/>
      <w:r>
        <w:rPr>
          <w:szCs w:val="24"/>
        </w:rPr>
        <w:t>savstarpēji</w:t>
      </w:r>
      <w:proofErr w:type="spellEnd"/>
      <w:r>
        <w:rPr>
          <w:szCs w:val="24"/>
        </w:rPr>
        <w:t xml:space="preserve"> </w:t>
      </w:r>
      <w:proofErr w:type="spellStart"/>
      <w:r>
        <w:rPr>
          <w:szCs w:val="24"/>
        </w:rPr>
        <w:t>apstrāda</w:t>
      </w:r>
      <w:proofErr w:type="spellEnd"/>
      <w:r>
        <w:rPr>
          <w:szCs w:val="24"/>
        </w:rPr>
        <w:t xml:space="preserve">̄ otras puses </w:t>
      </w:r>
      <w:proofErr w:type="spellStart"/>
      <w:r>
        <w:rPr>
          <w:szCs w:val="24"/>
        </w:rPr>
        <w:t>pārstāvju</w:t>
      </w:r>
      <w:proofErr w:type="spellEnd"/>
      <w:r>
        <w:rPr>
          <w:szCs w:val="24"/>
        </w:rPr>
        <w:t xml:space="preserve"> fizisko personu datus (turpmāk - Dati) tikai </w:t>
      </w:r>
      <w:proofErr w:type="spellStart"/>
      <w:r>
        <w:rPr>
          <w:szCs w:val="24"/>
        </w:rPr>
        <w:t>tāda</w:t>
      </w:r>
      <w:proofErr w:type="spellEnd"/>
      <w:r>
        <w:rPr>
          <w:szCs w:val="24"/>
        </w:rPr>
        <w:t xml:space="preserve">̄ apjomā, kas </w:t>
      </w:r>
      <w:proofErr w:type="spellStart"/>
      <w:r>
        <w:rPr>
          <w:szCs w:val="24"/>
        </w:rPr>
        <w:t>nepieciešams</w:t>
      </w:r>
      <w:proofErr w:type="spellEnd"/>
      <w:r>
        <w:rPr>
          <w:szCs w:val="24"/>
        </w:rPr>
        <w:t xml:space="preserve"> </w:t>
      </w:r>
      <w:proofErr w:type="spellStart"/>
      <w:r>
        <w:rPr>
          <w:szCs w:val="24"/>
        </w:rPr>
        <w:t>ši</w:t>
      </w:r>
      <w:proofErr w:type="spellEnd"/>
      <w:r>
        <w:rPr>
          <w:szCs w:val="24"/>
        </w:rPr>
        <w:t xml:space="preserve">̄ </w:t>
      </w:r>
      <w:proofErr w:type="spellStart"/>
      <w:r>
        <w:rPr>
          <w:szCs w:val="24"/>
        </w:rPr>
        <w:t>Līguma</w:t>
      </w:r>
      <w:proofErr w:type="spellEnd"/>
      <w:r>
        <w:rPr>
          <w:szCs w:val="24"/>
        </w:rPr>
        <w:t xml:space="preserve"> </w:t>
      </w:r>
      <w:proofErr w:type="spellStart"/>
      <w:r>
        <w:rPr>
          <w:szCs w:val="24"/>
        </w:rPr>
        <w:t>noslēgšanai</w:t>
      </w:r>
      <w:proofErr w:type="spellEnd"/>
      <w:r>
        <w:rPr>
          <w:szCs w:val="24"/>
        </w:rPr>
        <w:t xml:space="preserve"> un </w:t>
      </w:r>
      <w:proofErr w:type="spellStart"/>
      <w:r>
        <w:rPr>
          <w:szCs w:val="24"/>
        </w:rPr>
        <w:t>pilnīgai</w:t>
      </w:r>
      <w:proofErr w:type="spellEnd"/>
      <w:r>
        <w:rPr>
          <w:szCs w:val="24"/>
        </w:rPr>
        <w:t xml:space="preserve"> izpildei. Puses </w:t>
      </w:r>
      <w:proofErr w:type="spellStart"/>
      <w:r>
        <w:rPr>
          <w:szCs w:val="24"/>
        </w:rPr>
        <w:t>apņemas</w:t>
      </w:r>
      <w:proofErr w:type="spellEnd"/>
      <w:r>
        <w:rPr>
          <w:szCs w:val="24"/>
        </w:rPr>
        <w:t xml:space="preserve"> Datu </w:t>
      </w:r>
      <w:proofErr w:type="spellStart"/>
      <w:r>
        <w:rPr>
          <w:szCs w:val="24"/>
        </w:rPr>
        <w:t>apstrāde</w:t>
      </w:r>
      <w:proofErr w:type="spellEnd"/>
      <w:r>
        <w:rPr>
          <w:szCs w:val="24"/>
        </w:rPr>
        <w:t xml:space="preserve">̄ </w:t>
      </w:r>
      <w:proofErr w:type="spellStart"/>
      <w:r>
        <w:rPr>
          <w:szCs w:val="24"/>
        </w:rPr>
        <w:t>nodrošināt</w:t>
      </w:r>
      <w:proofErr w:type="spellEnd"/>
      <w:r>
        <w:rPr>
          <w:szCs w:val="24"/>
        </w:rPr>
        <w:t xml:space="preserve"> </w:t>
      </w:r>
      <w:proofErr w:type="spellStart"/>
      <w:r>
        <w:rPr>
          <w:szCs w:val="24"/>
        </w:rPr>
        <w:t>normatīvajos</w:t>
      </w:r>
      <w:proofErr w:type="spellEnd"/>
      <w:r>
        <w:rPr>
          <w:szCs w:val="24"/>
        </w:rPr>
        <w:t xml:space="preserve"> aktos noteikto datu </w:t>
      </w:r>
      <w:proofErr w:type="spellStart"/>
      <w:r>
        <w:rPr>
          <w:szCs w:val="24"/>
        </w:rPr>
        <w:t>aizsardzības</w:t>
      </w:r>
      <w:proofErr w:type="spellEnd"/>
      <w:r>
        <w:rPr>
          <w:szCs w:val="24"/>
        </w:rPr>
        <w:t xml:space="preserve"> </w:t>
      </w:r>
      <w:proofErr w:type="spellStart"/>
      <w:r>
        <w:rPr>
          <w:szCs w:val="24"/>
        </w:rPr>
        <w:t>pakāpi</w:t>
      </w:r>
      <w:proofErr w:type="spellEnd"/>
      <w:r>
        <w:rPr>
          <w:szCs w:val="24"/>
        </w:rPr>
        <w:t xml:space="preserve"> un veikt visus </w:t>
      </w:r>
      <w:proofErr w:type="spellStart"/>
      <w:r>
        <w:rPr>
          <w:szCs w:val="24"/>
        </w:rPr>
        <w:t>normatīvajos</w:t>
      </w:r>
      <w:proofErr w:type="spellEnd"/>
      <w:r>
        <w:rPr>
          <w:szCs w:val="24"/>
        </w:rPr>
        <w:t xml:space="preserve"> </w:t>
      </w:r>
      <w:r w:rsidR="00DE217F">
        <w:rPr>
          <w:szCs w:val="24"/>
        </w:rPr>
        <w:t xml:space="preserve">aktos </w:t>
      </w:r>
      <w:r>
        <w:rPr>
          <w:szCs w:val="24"/>
        </w:rPr>
        <w:t xml:space="preserve">noteiktos </w:t>
      </w:r>
      <w:proofErr w:type="spellStart"/>
      <w:r>
        <w:rPr>
          <w:szCs w:val="24"/>
        </w:rPr>
        <w:t>pasākumus</w:t>
      </w:r>
      <w:proofErr w:type="spellEnd"/>
      <w:r>
        <w:rPr>
          <w:szCs w:val="24"/>
        </w:rPr>
        <w:t xml:space="preserve">, lai </w:t>
      </w:r>
      <w:proofErr w:type="spellStart"/>
      <w:r>
        <w:rPr>
          <w:szCs w:val="24"/>
        </w:rPr>
        <w:t>izslēgtu</w:t>
      </w:r>
      <w:proofErr w:type="spellEnd"/>
      <w:r>
        <w:rPr>
          <w:szCs w:val="24"/>
        </w:rPr>
        <w:t xml:space="preserve"> Datu prettiesisku </w:t>
      </w:r>
      <w:proofErr w:type="spellStart"/>
      <w:r>
        <w:rPr>
          <w:szCs w:val="24"/>
        </w:rPr>
        <w:t>apstrādi</w:t>
      </w:r>
      <w:proofErr w:type="spellEnd"/>
      <w:r>
        <w:rPr>
          <w:szCs w:val="24"/>
        </w:rPr>
        <w:t xml:space="preserve"> un </w:t>
      </w:r>
      <w:proofErr w:type="spellStart"/>
      <w:r>
        <w:rPr>
          <w:szCs w:val="24"/>
        </w:rPr>
        <w:t>nodošanu</w:t>
      </w:r>
      <w:proofErr w:type="spellEnd"/>
      <w:r>
        <w:rPr>
          <w:szCs w:val="24"/>
        </w:rPr>
        <w:t xml:space="preserve">. </w:t>
      </w:r>
    </w:p>
    <w:p w14:paraId="67EA0483" w14:textId="4DB7D2DF" w:rsidR="00877AFF" w:rsidRDefault="00C37C84" w:rsidP="00877AFF">
      <w:pPr>
        <w:pStyle w:val="ListParagraph"/>
        <w:numPr>
          <w:ilvl w:val="1"/>
          <w:numId w:val="3"/>
        </w:numPr>
        <w:jc w:val="both"/>
        <w:rPr>
          <w:sz w:val="24"/>
          <w:szCs w:val="24"/>
          <w:lang w:val="lv-LV"/>
        </w:rPr>
      </w:pPr>
      <w:r>
        <w:rPr>
          <w:sz w:val="24"/>
          <w:szCs w:val="24"/>
          <w:lang w:val="lv-LV"/>
        </w:rPr>
        <w:t xml:space="preserve">Līgums stājas spēkā ar tā abpusējas parakstīšanas brīdi un ir spēkā </w:t>
      </w:r>
      <w:r w:rsidR="002822AE">
        <w:rPr>
          <w:sz w:val="24"/>
          <w:szCs w:val="24"/>
          <w:lang w:val="lv-LV"/>
        </w:rPr>
        <w:t>2</w:t>
      </w:r>
      <w:r>
        <w:rPr>
          <w:sz w:val="24"/>
          <w:szCs w:val="24"/>
          <w:lang w:val="lv-LV"/>
        </w:rPr>
        <w:t xml:space="preserve"> (</w:t>
      </w:r>
      <w:r w:rsidR="002822AE">
        <w:rPr>
          <w:sz w:val="24"/>
          <w:szCs w:val="24"/>
          <w:lang w:val="lv-LV"/>
        </w:rPr>
        <w:t>divus</w:t>
      </w:r>
      <w:r>
        <w:rPr>
          <w:sz w:val="24"/>
          <w:szCs w:val="24"/>
          <w:lang w:val="lv-LV"/>
        </w:rPr>
        <w:t>) gadus. Līguma spēkā esamības laikā uzņemtās saistības ir spēkā līdz to pilnīgai izpildei. Jebkurai no Līguma pusēm ir tiesības vienpusēji izbeigt līgumu pirms termiņa, vismaz 30 (trīsdesmit) dienas iepriekš nosūtot par to rak</w:t>
      </w:r>
      <w:bookmarkStart w:id="0" w:name="_GoBack"/>
      <w:bookmarkEnd w:id="0"/>
      <w:r>
        <w:rPr>
          <w:sz w:val="24"/>
          <w:szCs w:val="24"/>
          <w:lang w:val="lv-LV"/>
        </w:rPr>
        <w:t>stveida paziņojumu uz otras puses juridisko adresi.</w:t>
      </w:r>
    </w:p>
    <w:p w14:paraId="3613F00E" w14:textId="7677AB0D" w:rsidR="00BE7954" w:rsidRPr="00877AFF" w:rsidRDefault="00877AFF" w:rsidP="00877AFF">
      <w:pPr>
        <w:pStyle w:val="ListParagraph"/>
        <w:numPr>
          <w:ilvl w:val="1"/>
          <w:numId w:val="3"/>
        </w:numPr>
        <w:jc w:val="both"/>
        <w:rPr>
          <w:sz w:val="24"/>
          <w:szCs w:val="24"/>
          <w:lang w:val="lv-LV"/>
        </w:rPr>
      </w:pPr>
      <w:r w:rsidRPr="00877AFF">
        <w:rPr>
          <w:sz w:val="24"/>
          <w:szCs w:val="24"/>
          <w:lang w:val="lv-LV"/>
        </w:rPr>
        <w:t xml:space="preserve">Līgums un tā </w:t>
      </w:r>
      <w:r>
        <w:rPr>
          <w:sz w:val="24"/>
          <w:szCs w:val="24"/>
          <w:lang w:val="lv-LV"/>
        </w:rPr>
        <w:t>1.pielikums</w:t>
      </w:r>
      <w:r w:rsidRPr="00877AFF">
        <w:rPr>
          <w:sz w:val="24"/>
          <w:szCs w:val="24"/>
          <w:lang w:val="lv-LV"/>
        </w:rPr>
        <w:t xml:space="preserve"> ir saistošs Pušu tiesību un saistību</w:t>
      </w:r>
      <w:r>
        <w:rPr>
          <w:sz w:val="24"/>
          <w:szCs w:val="24"/>
          <w:lang w:val="lv-LV"/>
        </w:rPr>
        <w:t xml:space="preserve"> </w:t>
      </w:r>
      <w:r w:rsidRPr="00877AFF">
        <w:rPr>
          <w:sz w:val="24"/>
          <w:szCs w:val="24"/>
          <w:lang w:val="lv-LV"/>
        </w:rPr>
        <w:t>pārņēmējiem</w:t>
      </w:r>
      <w:r>
        <w:rPr>
          <w:sz w:val="24"/>
          <w:szCs w:val="24"/>
          <w:lang w:val="lv-LV"/>
        </w:rPr>
        <w:t>.</w:t>
      </w:r>
    </w:p>
    <w:p w14:paraId="38DF7476" w14:textId="27DD26F6" w:rsidR="00735972" w:rsidRDefault="00C37C84" w:rsidP="005C7B27">
      <w:pPr>
        <w:pStyle w:val="ListParagraph"/>
        <w:numPr>
          <w:ilvl w:val="1"/>
          <w:numId w:val="3"/>
        </w:numPr>
        <w:jc w:val="both"/>
        <w:rPr>
          <w:sz w:val="24"/>
          <w:szCs w:val="24"/>
          <w:lang w:val="lv-LV"/>
        </w:rPr>
      </w:pPr>
      <w:r w:rsidRPr="005C7B27">
        <w:rPr>
          <w:sz w:val="24"/>
          <w:szCs w:val="24"/>
          <w:lang w:val="lv-LV"/>
        </w:rPr>
        <w:t xml:space="preserve">Līgums sagatavots uz </w:t>
      </w:r>
      <w:r w:rsidR="005C7B27" w:rsidRPr="005C7B27">
        <w:rPr>
          <w:sz w:val="24"/>
          <w:szCs w:val="24"/>
          <w:lang w:val="lv-LV"/>
        </w:rPr>
        <w:t>5 (piecām)</w:t>
      </w:r>
      <w:r w:rsidRPr="005C7B27">
        <w:rPr>
          <w:sz w:val="24"/>
          <w:szCs w:val="24"/>
          <w:lang w:val="lv-LV"/>
        </w:rPr>
        <w:t xml:space="preserve"> lapaspusēm (ieskaitot pielikumus)</w:t>
      </w:r>
      <w:r w:rsidR="005C7B27" w:rsidRPr="005C7B27">
        <w:rPr>
          <w:sz w:val="24"/>
          <w:szCs w:val="24"/>
          <w:lang w:val="lv-LV"/>
        </w:rPr>
        <w:t xml:space="preserve">. Pušu pārstāvji Līgumu paraksta ar drošu elektronisko parakstu, kurš satur laika zīmogu. Līguma parakstīšanas datums ir pēdējā pievienotā droša elektroniskā paraksta un tā laika zīmoga datums.  Puse, kura pēdējā paraksta Līgumu, </w:t>
      </w:r>
      <w:proofErr w:type="spellStart"/>
      <w:r w:rsidR="005C7B27" w:rsidRPr="005C7B27">
        <w:rPr>
          <w:sz w:val="24"/>
          <w:szCs w:val="24"/>
          <w:lang w:val="lv-LV"/>
        </w:rPr>
        <w:t>nosūta</w:t>
      </w:r>
      <w:proofErr w:type="spellEnd"/>
      <w:r w:rsidR="005C7B27" w:rsidRPr="005C7B27">
        <w:rPr>
          <w:sz w:val="24"/>
          <w:szCs w:val="24"/>
          <w:lang w:val="lv-LV"/>
        </w:rPr>
        <w:t xml:space="preserve"> Līgumu uz Līgumā norādīto otras Puses e-pasta adresi.</w:t>
      </w:r>
    </w:p>
    <w:p w14:paraId="6A2C7E03" w14:textId="77777777" w:rsidR="00DE217F" w:rsidRPr="00DE217F" w:rsidRDefault="00DE217F" w:rsidP="00DE217F">
      <w:pPr>
        <w:jc w:val="both"/>
        <w:rPr>
          <w:sz w:val="24"/>
          <w:szCs w:val="24"/>
          <w:lang w:val="lv-LV"/>
        </w:rPr>
      </w:pPr>
    </w:p>
    <w:p w14:paraId="62E38C7A" w14:textId="77777777" w:rsidR="00BE7954" w:rsidRDefault="00BE7954">
      <w:pPr>
        <w:jc w:val="both"/>
        <w:rPr>
          <w:b/>
          <w:sz w:val="24"/>
          <w:lang w:val="lv-LV"/>
        </w:rPr>
      </w:pPr>
    </w:p>
    <w:p w14:paraId="4E911E3A" w14:textId="77777777" w:rsidR="00BE7954" w:rsidRDefault="00C37C84" w:rsidP="00184C23">
      <w:pPr>
        <w:pStyle w:val="Heading1"/>
        <w:numPr>
          <w:ilvl w:val="0"/>
          <w:numId w:val="3"/>
        </w:numPr>
        <w:jc w:val="center"/>
      </w:pPr>
      <w:r>
        <w:t>Pušu paraksti un rekvizīti:</w:t>
      </w:r>
    </w:p>
    <w:p w14:paraId="30418537" w14:textId="77777777" w:rsidR="00BE7954" w:rsidRDefault="00BE7954">
      <w:pPr>
        <w:tabs>
          <w:tab w:val="left" w:pos="-720"/>
          <w:tab w:val="left" w:pos="284"/>
        </w:tabs>
        <w:suppressAutoHyphens/>
        <w:ind w:left="360"/>
        <w:jc w:val="center"/>
        <w:rPr>
          <w:b/>
          <w:sz w:val="22"/>
          <w:szCs w:val="22"/>
          <w:lang w:val="lv-LV"/>
        </w:rPr>
      </w:pPr>
    </w:p>
    <w:tbl>
      <w:tblPr>
        <w:tblW w:w="9213" w:type="dxa"/>
        <w:tblInd w:w="534" w:type="dxa"/>
        <w:tblLook w:val="04A0" w:firstRow="1" w:lastRow="0" w:firstColumn="1" w:lastColumn="0" w:noHBand="0" w:noVBand="1"/>
      </w:tblPr>
      <w:tblGrid>
        <w:gridCol w:w="4535"/>
        <w:gridCol w:w="4678"/>
      </w:tblGrid>
      <w:tr w:rsidR="00BE7954" w14:paraId="36E172B0" w14:textId="77777777" w:rsidTr="00735972">
        <w:tc>
          <w:tcPr>
            <w:tcW w:w="4535" w:type="dxa"/>
            <w:shd w:val="clear" w:color="auto" w:fill="auto"/>
          </w:tcPr>
          <w:p w14:paraId="5CA06945" w14:textId="77777777" w:rsidR="00BE7954" w:rsidRPr="00BA73B6" w:rsidRDefault="00C37C84">
            <w:pPr>
              <w:tabs>
                <w:tab w:val="left" w:pos="-720"/>
                <w:tab w:val="left" w:pos="284"/>
              </w:tabs>
              <w:suppressAutoHyphens/>
              <w:rPr>
                <w:b/>
                <w:sz w:val="24"/>
                <w:szCs w:val="24"/>
                <w:lang w:val="lv-LV"/>
              </w:rPr>
            </w:pPr>
            <w:r w:rsidRPr="00BA73B6">
              <w:rPr>
                <w:b/>
                <w:sz w:val="24"/>
                <w:szCs w:val="24"/>
                <w:lang w:val="lv-LV"/>
              </w:rPr>
              <w:t>IZPILDĪTĀJS:</w:t>
            </w:r>
          </w:p>
          <w:p w14:paraId="10F35130" w14:textId="77777777" w:rsidR="00BE7954" w:rsidRPr="00BA73B6" w:rsidRDefault="00C37C84">
            <w:pPr>
              <w:tabs>
                <w:tab w:val="left" w:pos="-720"/>
                <w:tab w:val="left" w:pos="284"/>
              </w:tabs>
              <w:suppressAutoHyphens/>
              <w:rPr>
                <w:sz w:val="24"/>
                <w:szCs w:val="24"/>
                <w:lang w:val="lv-LV"/>
              </w:rPr>
            </w:pPr>
            <w:r w:rsidRPr="00BA73B6">
              <w:rPr>
                <w:b/>
                <w:bCs/>
                <w:sz w:val="24"/>
                <w:szCs w:val="24"/>
                <w:lang w:val="lv-LV"/>
              </w:rPr>
              <w:t>Rīgas Tehniskā universitāte</w:t>
            </w:r>
          </w:p>
          <w:p w14:paraId="617E5F19" w14:textId="77777777" w:rsidR="00BE7954" w:rsidRPr="00BA73B6" w:rsidRDefault="00C37C84">
            <w:pPr>
              <w:tabs>
                <w:tab w:val="left" w:pos="-720"/>
                <w:tab w:val="left" w:pos="284"/>
              </w:tabs>
              <w:suppressAutoHyphens/>
              <w:rPr>
                <w:lang w:val="lv-LV"/>
              </w:rPr>
            </w:pPr>
            <w:proofErr w:type="spellStart"/>
            <w:r w:rsidRPr="00BA73B6">
              <w:rPr>
                <w:sz w:val="24"/>
                <w:szCs w:val="24"/>
                <w:lang w:val="lv-LV"/>
              </w:rPr>
              <w:t>Reģ</w:t>
            </w:r>
            <w:proofErr w:type="spellEnd"/>
            <w:r w:rsidRPr="00BA73B6">
              <w:rPr>
                <w:sz w:val="24"/>
                <w:szCs w:val="24"/>
                <w:lang w:val="lv-LV"/>
              </w:rPr>
              <w:t>. Nr.: 90000068977</w:t>
            </w:r>
          </w:p>
          <w:p w14:paraId="481338EB" w14:textId="77777777" w:rsidR="00BE7954" w:rsidRPr="00BA73B6" w:rsidRDefault="00C37C84">
            <w:pPr>
              <w:tabs>
                <w:tab w:val="left" w:pos="-720"/>
                <w:tab w:val="left" w:pos="284"/>
              </w:tabs>
              <w:suppressAutoHyphens/>
              <w:rPr>
                <w:sz w:val="24"/>
                <w:szCs w:val="24"/>
                <w:lang w:val="lv-LV"/>
              </w:rPr>
            </w:pPr>
            <w:r w:rsidRPr="00BA73B6">
              <w:rPr>
                <w:sz w:val="24"/>
                <w:szCs w:val="24"/>
                <w:lang w:val="lv-LV"/>
              </w:rPr>
              <w:lastRenderedPageBreak/>
              <w:t xml:space="preserve">Juridiskā adrese: Kaļķu iela 1, </w:t>
            </w:r>
          </w:p>
          <w:p w14:paraId="247B6C5C" w14:textId="77777777" w:rsidR="00BE7954" w:rsidRPr="00BA73B6" w:rsidRDefault="00C37C84">
            <w:pPr>
              <w:tabs>
                <w:tab w:val="left" w:pos="-720"/>
                <w:tab w:val="left" w:pos="284"/>
              </w:tabs>
              <w:suppressAutoHyphens/>
              <w:rPr>
                <w:sz w:val="24"/>
                <w:szCs w:val="24"/>
                <w:lang w:val="lv-LV"/>
              </w:rPr>
            </w:pPr>
            <w:r w:rsidRPr="00BA73B6">
              <w:rPr>
                <w:sz w:val="24"/>
                <w:szCs w:val="24"/>
                <w:lang w:val="lv-LV"/>
              </w:rPr>
              <w:t>Rīga, LV</w:t>
            </w:r>
            <w:r w:rsidRPr="00BA73B6">
              <w:rPr>
                <w:sz w:val="24"/>
                <w:szCs w:val="24"/>
                <w:lang w:val="lv-LV"/>
              </w:rPr>
              <w:noBreakHyphen/>
              <w:t>1658</w:t>
            </w:r>
          </w:p>
          <w:p w14:paraId="2DF8C8DC" w14:textId="77777777" w:rsidR="00BE7954" w:rsidRPr="00BA73B6" w:rsidRDefault="00C37C84">
            <w:pPr>
              <w:tabs>
                <w:tab w:val="left" w:pos="-720"/>
                <w:tab w:val="left" w:pos="284"/>
              </w:tabs>
              <w:suppressAutoHyphens/>
              <w:rPr>
                <w:sz w:val="24"/>
                <w:szCs w:val="24"/>
                <w:lang w:val="lv-LV"/>
              </w:rPr>
            </w:pPr>
            <w:r w:rsidRPr="00BA73B6">
              <w:rPr>
                <w:sz w:val="24"/>
                <w:szCs w:val="24"/>
                <w:lang w:val="lv-LV"/>
              </w:rPr>
              <w:t xml:space="preserve">PVN </w:t>
            </w:r>
            <w:proofErr w:type="spellStart"/>
            <w:r w:rsidRPr="00BA73B6">
              <w:rPr>
                <w:sz w:val="24"/>
                <w:szCs w:val="24"/>
                <w:lang w:val="lv-LV"/>
              </w:rPr>
              <w:t>Reģ</w:t>
            </w:r>
            <w:proofErr w:type="spellEnd"/>
            <w:r w:rsidRPr="00BA73B6">
              <w:rPr>
                <w:sz w:val="24"/>
                <w:szCs w:val="24"/>
                <w:lang w:val="lv-LV"/>
              </w:rPr>
              <w:t>. Nr.: LV90000068977</w:t>
            </w:r>
          </w:p>
          <w:p w14:paraId="3C3E65AE" w14:textId="77777777" w:rsidR="00BE7954" w:rsidRPr="00BA73B6" w:rsidRDefault="00C37C84">
            <w:pPr>
              <w:tabs>
                <w:tab w:val="left" w:pos="-720"/>
                <w:tab w:val="left" w:pos="284"/>
              </w:tabs>
              <w:suppressAutoHyphens/>
              <w:rPr>
                <w:sz w:val="24"/>
                <w:szCs w:val="24"/>
                <w:lang w:val="lv-LV"/>
              </w:rPr>
            </w:pPr>
            <w:r w:rsidRPr="00BA73B6">
              <w:rPr>
                <w:sz w:val="24"/>
                <w:szCs w:val="24"/>
                <w:lang w:val="lv-LV"/>
              </w:rPr>
              <w:t>Valsts kase</w:t>
            </w:r>
          </w:p>
          <w:p w14:paraId="40CFA22C" w14:textId="77777777" w:rsidR="00BE7954" w:rsidRPr="00BA73B6" w:rsidRDefault="00C37C84">
            <w:pPr>
              <w:tabs>
                <w:tab w:val="left" w:pos="-720"/>
                <w:tab w:val="left" w:pos="284"/>
              </w:tabs>
              <w:suppressAutoHyphens/>
              <w:rPr>
                <w:sz w:val="24"/>
                <w:szCs w:val="24"/>
                <w:lang w:val="lv-LV"/>
              </w:rPr>
            </w:pPr>
            <w:r w:rsidRPr="00BA73B6">
              <w:rPr>
                <w:sz w:val="24"/>
                <w:szCs w:val="24"/>
                <w:lang w:val="lv-LV"/>
              </w:rPr>
              <w:t>Konta Nr. LV96TREL915101R000000</w:t>
            </w:r>
          </w:p>
          <w:p w14:paraId="788D4347" w14:textId="77777777" w:rsidR="00BE7954" w:rsidRPr="00BA73B6" w:rsidRDefault="00BE7954">
            <w:pPr>
              <w:tabs>
                <w:tab w:val="left" w:pos="-720"/>
                <w:tab w:val="left" w:pos="284"/>
              </w:tabs>
              <w:suppressAutoHyphens/>
              <w:rPr>
                <w:sz w:val="24"/>
                <w:szCs w:val="24"/>
                <w:lang w:val="lv-LV"/>
              </w:rPr>
            </w:pPr>
          </w:p>
          <w:p w14:paraId="5E5AFE11" w14:textId="77777777" w:rsidR="00BE7954" w:rsidRPr="00BA73B6" w:rsidRDefault="00C37C84">
            <w:pPr>
              <w:tabs>
                <w:tab w:val="left" w:pos="-720"/>
                <w:tab w:val="left" w:pos="284"/>
              </w:tabs>
              <w:suppressAutoHyphens/>
              <w:rPr>
                <w:sz w:val="24"/>
                <w:szCs w:val="24"/>
                <w:lang w:val="lv-LV"/>
              </w:rPr>
            </w:pPr>
            <w:r w:rsidRPr="00BA73B6">
              <w:rPr>
                <w:sz w:val="24"/>
                <w:szCs w:val="24"/>
                <w:lang w:val="lv-LV"/>
              </w:rPr>
              <w:t>Zinātņu prorektors</w:t>
            </w:r>
          </w:p>
          <w:p w14:paraId="1D7132E5" w14:textId="5247401F" w:rsidR="00BE7954" w:rsidRPr="00BA73B6" w:rsidRDefault="00C37C84">
            <w:pPr>
              <w:tabs>
                <w:tab w:val="left" w:pos="-720"/>
                <w:tab w:val="left" w:pos="284"/>
              </w:tabs>
              <w:suppressAutoHyphens/>
              <w:rPr>
                <w:sz w:val="24"/>
                <w:szCs w:val="24"/>
                <w:lang w:val="lv-LV"/>
              </w:rPr>
            </w:pPr>
            <w:r w:rsidRPr="00BA73B6">
              <w:rPr>
                <w:sz w:val="24"/>
                <w:szCs w:val="24"/>
                <w:lang w:val="lv-LV"/>
              </w:rPr>
              <w:t xml:space="preserve">Tālis </w:t>
            </w:r>
            <w:proofErr w:type="spellStart"/>
            <w:r w:rsidRPr="00BA73B6">
              <w:rPr>
                <w:sz w:val="24"/>
                <w:szCs w:val="24"/>
                <w:lang w:val="lv-LV"/>
              </w:rPr>
              <w:t>Juhna</w:t>
            </w:r>
            <w:proofErr w:type="spellEnd"/>
          </w:p>
          <w:p w14:paraId="1ABA5016" w14:textId="709A5FB5" w:rsidR="00BE7954" w:rsidRPr="00BA73B6" w:rsidRDefault="00BE7954">
            <w:pPr>
              <w:tabs>
                <w:tab w:val="left" w:pos="-720"/>
                <w:tab w:val="left" w:pos="284"/>
              </w:tabs>
              <w:suppressAutoHyphens/>
              <w:rPr>
                <w:sz w:val="24"/>
                <w:szCs w:val="24"/>
                <w:lang w:val="lv-LV"/>
              </w:rPr>
            </w:pPr>
          </w:p>
        </w:tc>
        <w:tc>
          <w:tcPr>
            <w:tcW w:w="4678" w:type="dxa"/>
            <w:shd w:val="clear" w:color="auto" w:fill="auto"/>
          </w:tcPr>
          <w:p w14:paraId="789F2E1C" w14:textId="77777777" w:rsidR="00BE7954" w:rsidRPr="00BA73B6" w:rsidRDefault="00C37C84">
            <w:pPr>
              <w:tabs>
                <w:tab w:val="left" w:pos="-720"/>
                <w:tab w:val="left" w:pos="284"/>
              </w:tabs>
              <w:suppressAutoHyphens/>
              <w:rPr>
                <w:b/>
                <w:sz w:val="24"/>
                <w:szCs w:val="24"/>
                <w:lang w:val="lv-LV"/>
              </w:rPr>
            </w:pPr>
            <w:r w:rsidRPr="00BA73B6">
              <w:rPr>
                <w:b/>
                <w:sz w:val="24"/>
                <w:szCs w:val="24"/>
                <w:lang w:val="lv-LV"/>
              </w:rPr>
              <w:lastRenderedPageBreak/>
              <w:t>PASŪTĪTĀJS:</w:t>
            </w:r>
          </w:p>
          <w:p w14:paraId="67D8770A" w14:textId="7EDA33E5" w:rsidR="00BA73B6" w:rsidRPr="00DE217F" w:rsidRDefault="00DE217F" w:rsidP="00BA73B6">
            <w:pPr>
              <w:pStyle w:val="Pamatteksts1"/>
              <w:shd w:val="clear" w:color="auto" w:fill="auto"/>
              <w:spacing w:before="0" w:after="0" w:line="259" w:lineRule="exact"/>
              <w:jc w:val="left"/>
              <w:rPr>
                <w:b/>
                <w:color w:val="FF0000"/>
                <w:sz w:val="24"/>
                <w:szCs w:val="24"/>
                <w:lang w:val="lv-LV"/>
              </w:rPr>
            </w:pPr>
            <w:r w:rsidRPr="00DE217F">
              <w:rPr>
                <w:b/>
                <w:color w:val="FF0000"/>
                <w:sz w:val="24"/>
                <w:szCs w:val="24"/>
                <w:lang w:val="lv-LV"/>
              </w:rPr>
              <w:t>SIA ………….</w:t>
            </w:r>
          </w:p>
          <w:p w14:paraId="27326833" w14:textId="3EA66181" w:rsidR="00735972" w:rsidRPr="00BA73B6" w:rsidRDefault="00BA73B6" w:rsidP="00BA73B6">
            <w:pPr>
              <w:pStyle w:val="Pamatteksts1"/>
              <w:shd w:val="clear" w:color="auto" w:fill="auto"/>
              <w:spacing w:before="0" w:after="0" w:line="259" w:lineRule="exact"/>
              <w:jc w:val="left"/>
              <w:rPr>
                <w:sz w:val="24"/>
                <w:szCs w:val="24"/>
                <w:lang w:val="lv-LV"/>
              </w:rPr>
            </w:pPr>
            <w:proofErr w:type="spellStart"/>
            <w:r w:rsidRPr="00BA73B6">
              <w:rPr>
                <w:sz w:val="24"/>
                <w:szCs w:val="24"/>
                <w:lang w:val="lv-LV"/>
              </w:rPr>
              <w:t>Reģ.Nr</w:t>
            </w:r>
            <w:proofErr w:type="spellEnd"/>
            <w:r w:rsidRPr="00BA73B6">
              <w:rPr>
                <w:sz w:val="24"/>
                <w:szCs w:val="24"/>
                <w:lang w:val="lv-LV"/>
              </w:rPr>
              <w:t>.</w:t>
            </w:r>
            <w:r>
              <w:rPr>
                <w:sz w:val="24"/>
                <w:szCs w:val="24"/>
                <w:lang w:val="lv-LV"/>
              </w:rPr>
              <w:t>:</w:t>
            </w:r>
            <w:r w:rsidRPr="00BA73B6">
              <w:rPr>
                <w:sz w:val="24"/>
                <w:szCs w:val="24"/>
                <w:lang w:val="lv-LV"/>
              </w:rPr>
              <w:t xml:space="preserve"> </w:t>
            </w:r>
            <w:r w:rsidR="00DE217F" w:rsidRPr="00DE217F">
              <w:rPr>
                <w:color w:val="FF0000"/>
                <w:sz w:val="24"/>
                <w:szCs w:val="24"/>
                <w:lang w:val="lv-LV"/>
              </w:rPr>
              <w:t>……………..</w:t>
            </w:r>
            <w:r w:rsidRPr="00DE217F">
              <w:rPr>
                <w:color w:val="FF0000"/>
                <w:sz w:val="24"/>
                <w:szCs w:val="24"/>
                <w:lang w:val="lv-LV"/>
              </w:rPr>
              <w:t xml:space="preserve"> </w:t>
            </w:r>
          </w:p>
          <w:p w14:paraId="37329FE4" w14:textId="1813A303" w:rsidR="00BA73B6" w:rsidRPr="00BA73B6" w:rsidRDefault="00BA73B6" w:rsidP="00BA73B6">
            <w:pPr>
              <w:pStyle w:val="Pamatteksts1"/>
              <w:shd w:val="clear" w:color="auto" w:fill="auto"/>
              <w:spacing w:before="0" w:after="0" w:line="259" w:lineRule="exact"/>
              <w:jc w:val="left"/>
              <w:rPr>
                <w:sz w:val="24"/>
                <w:szCs w:val="24"/>
                <w:lang w:val="lv-LV"/>
              </w:rPr>
            </w:pPr>
            <w:r>
              <w:rPr>
                <w:sz w:val="24"/>
                <w:szCs w:val="24"/>
                <w:lang w:val="lv-LV"/>
              </w:rPr>
              <w:lastRenderedPageBreak/>
              <w:t xml:space="preserve">Juridiskā adrese: </w:t>
            </w:r>
            <w:r w:rsidR="00DE217F">
              <w:rPr>
                <w:color w:val="FF0000"/>
                <w:sz w:val="24"/>
                <w:szCs w:val="24"/>
                <w:lang w:val="lv-LV"/>
              </w:rPr>
              <w:t>…………………</w:t>
            </w:r>
            <w:r w:rsidRPr="00BA73B6">
              <w:rPr>
                <w:sz w:val="24"/>
                <w:szCs w:val="24"/>
                <w:lang w:val="lv-LV"/>
              </w:rPr>
              <w:t>,</w:t>
            </w:r>
          </w:p>
          <w:p w14:paraId="2C2CBBD4" w14:textId="0EB8EC30" w:rsidR="00BA73B6" w:rsidRPr="00BA73B6" w:rsidRDefault="00DE217F" w:rsidP="00BA73B6">
            <w:pPr>
              <w:pStyle w:val="Pamatteksts1"/>
              <w:shd w:val="clear" w:color="auto" w:fill="auto"/>
              <w:spacing w:before="0" w:after="0" w:line="259" w:lineRule="exact"/>
              <w:jc w:val="left"/>
              <w:rPr>
                <w:sz w:val="24"/>
                <w:szCs w:val="24"/>
                <w:lang w:val="lv-LV"/>
              </w:rPr>
            </w:pPr>
            <w:r>
              <w:rPr>
                <w:color w:val="FF0000"/>
                <w:sz w:val="24"/>
                <w:szCs w:val="24"/>
                <w:lang w:val="lv-LV"/>
              </w:rPr>
              <w:t>………..</w:t>
            </w:r>
            <w:r w:rsidR="00BA73B6" w:rsidRPr="00BA73B6">
              <w:rPr>
                <w:sz w:val="24"/>
                <w:szCs w:val="24"/>
                <w:lang w:val="lv-LV"/>
              </w:rPr>
              <w:t xml:space="preserve">, </w:t>
            </w:r>
            <w:r w:rsidRPr="00DE217F">
              <w:rPr>
                <w:color w:val="FF0000"/>
                <w:sz w:val="24"/>
                <w:szCs w:val="24"/>
                <w:lang w:val="lv-LV"/>
              </w:rPr>
              <w:t>………..</w:t>
            </w:r>
            <w:r w:rsidR="00BA73B6" w:rsidRPr="00BA73B6">
              <w:rPr>
                <w:sz w:val="24"/>
                <w:szCs w:val="24"/>
                <w:lang w:val="lv-LV"/>
              </w:rPr>
              <w:t xml:space="preserve"> novads, LV-</w:t>
            </w:r>
            <w:r>
              <w:rPr>
                <w:color w:val="FF0000"/>
                <w:sz w:val="24"/>
                <w:szCs w:val="24"/>
                <w:lang w:val="lv-LV"/>
              </w:rPr>
              <w:t>…..</w:t>
            </w:r>
          </w:p>
          <w:p w14:paraId="4B2E913A" w14:textId="77777777" w:rsidR="00BA73B6" w:rsidRPr="00BA73B6" w:rsidRDefault="00BA73B6" w:rsidP="00BA73B6">
            <w:pPr>
              <w:pStyle w:val="Pamatteksts1"/>
              <w:shd w:val="clear" w:color="auto" w:fill="auto"/>
              <w:spacing w:before="0" w:after="0" w:line="259" w:lineRule="exact"/>
              <w:jc w:val="left"/>
              <w:rPr>
                <w:sz w:val="24"/>
                <w:szCs w:val="24"/>
                <w:lang w:val="lv-LV"/>
              </w:rPr>
            </w:pPr>
            <w:r w:rsidRPr="00BA73B6">
              <w:rPr>
                <w:sz w:val="24"/>
                <w:szCs w:val="24"/>
                <w:lang w:val="lv-LV"/>
              </w:rPr>
              <w:t>AS Swedbank HABALV22</w:t>
            </w:r>
          </w:p>
          <w:p w14:paraId="54863669" w14:textId="6519E8C9" w:rsidR="00BA73B6" w:rsidRPr="00BA73B6" w:rsidRDefault="00BA73B6" w:rsidP="00BA73B6">
            <w:pPr>
              <w:pStyle w:val="Pamatteksts1"/>
              <w:shd w:val="clear" w:color="auto" w:fill="auto"/>
              <w:spacing w:before="0" w:after="0" w:line="259" w:lineRule="exact"/>
              <w:jc w:val="left"/>
              <w:rPr>
                <w:sz w:val="24"/>
                <w:szCs w:val="24"/>
                <w:lang w:val="lv-LV"/>
              </w:rPr>
            </w:pPr>
            <w:r w:rsidRPr="00BA73B6">
              <w:rPr>
                <w:sz w:val="24"/>
                <w:szCs w:val="24"/>
                <w:lang w:val="lv-LV"/>
              </w:rPr>
              <w:t>LV</w:t>
            </w:r>
            <w:r w:rsidR="00DE217F">
              <w:rPr>
                <w:color w:val="FF0000"/>
                <w:sz w:val="24"/>
                <w:szCs w:val="24"/>
                <w:lang w:val="lv-LV"/>
              </w:rPr>
              <w:t>….</w:t>
            </w:r>
            <w:r w:rsidRPr="00BA73B6">
              <w:rPr>
                <w:sz w:val="24"/>
                <w:szCs w:val="24"/>
                <w:lang w:val="lv-LV"/>
              </w:rPr>
              <w:t>HABA</w:t>
            </w:r>
            <w:r w:rsidR="00DE217F">
              <w:rPr>
                <w:color w:val="FF0000"/>
                <w:sz w:val="24"/>
                <w:szCs w:val="24"/>
                <w:lang w:val="lv-LV"/>
              </w:rPr>
              <w:t>…………………….</w:t>
            </w:r>
          </w:p>
          <w:p w14:paraId="4F58B95A" w14:textId="4690148E" w:rsidR="00BE7954" w:rsidRDefault="00BE7954">
            <w:pPr>
              <w:tabs>
                <w:tab w:val="left" w:pos="-720"/>
                <w:tab w:val="left" w:pos="284"/>
              </w:tabs>
              <w:suppressAutoHyphens/>
              <w:rPr>
                <w:sz w:val="24"/>
                <w:szCs w:val="24"/>
                <w:lang w:val="lv-LV"/>
              </w:rPr>
            </w:pPr>
          </w:p>
          <w:p w14:paraId="20715458" w14:textId="77777777" w:rsidR="00003EFF" w:rsidRPr="00BA73B6" w:rsidRDefault="00003EFF">
            <w:pPr>
              <w:tabs>
                <w:tab w:val="left" w:pos="-720"/>
                <w:tab w:val="left" w:pos="284"/>
              </w:tabs>
              <w:suppressAutoHyphens/>
              <w:rPr>
                <w:sz w:val="24"/>
                <w:szCs w:val="24"/>
                <w:lang w:val="lv-LV"/>
              </w:rPr>
            </w:pPr>
          </w:p>
          <w:p w14:paraId="19CB9A13" w14:textId="675A62B9" w:rsidR="00BE7954" w:rsidRPr="00BA73B6" w:rsidRDefault="00DE217F">
            <w:pPr>
              <w:tabs>
                <w:tab w:val="left" w:pos="-720"/>
                <w:tab w:val="left" w:pos="284"/>
              </w:tabs>
              <w:suppressAutoHyphens/>
              <w:rPr>
                <w:sz w:val="24"/>
                <w:szCs w:val="24"/>
                <w:lang w:val="lv-LV"/>
              </w:rPr>
            </w:pPr>
            <w:r>
              <w:rPr>
                <w:color w:val="FF0000"/>
                <w:sz w:val="24"/>
                <w:szCs w:val="24"/>
                <w:lang w:val="lv-LV"/>
              </w:rPr>
              <w:t>Amats</w:t>
            </w:r>
          </w:p>
          <w:p w14:paraId="49E9C49D" w14:textId="2199EBFD" w:rsidR="00BE7954" w:rsidRPr="00DE217F" w:rsidRDefault="00DE217F">
            <w:pPr>
              <w:tabs>
                <w:tab w:val="left" w:pos="-720"/>
                <w:tab w:val="left" w:pos="284"/>
              </w:tabs>
              <w:suppressAutoHyphens/>
              <w:rPr>
                <w:color w:val="FF0000"/>
                <w:sz w:val="24"/>
                <w:szCs w:val="24"/>
                <w:lang w:val="lv-LV"/>
              </w:rPr>
            </w:pPr>
            <w:r w:rsidRPr="00DE217F">
              <w:rPr>
                <w:color w:val="FF0000"/>
                <w:sz w:val="24"/>
                <w:szCs w:val="24"/>
                <w:lang w:val="lv-LV"/>
              </w:rPr>
              <w:t>Vārds Uzvārds</w:t>
            </w:r>
          </w:p>
          <w:p w14:paraId="28288E22" w14:textId="0A260BAB" w:rsidR="00BE7954" w:rsidRPr="00BA73B6" w:rsidRDefault="00BE7954">
            <w:pPr>
              <w:tabs>
                <w:tab w:val="left" w:pos="-720"/>
                <w:tab w:val="left" w:pos="284"/>
              </w:tabs>
              <w:suppressAutoHyphens/>
              <w:rPr>
                <w:sz w:val="24"/>
                <w:szCs w:val="24"/>
                <w:lang w:val="lv-LV"/>
              </w:rPr>
            </w:pPr>
          </w:p>
        </w:tc>
      </w:tr>
    </w:tbl>
    <w:p w14:paraId="1B2C60FC" w14:textId="77777777" w:rsidR="00735972" w:rsidRDefault="00735972" w:rsidP="00735972">
      <w:pPr>
        <w:pStyle w:val="BodyText"/>
        <w:jc w:val="center"/>
        <w:rPr>
          <w:szCs w:val="24"/>
        </w:rPr>
      </w:pPr>
      <w:r>
        <w:rPr>
          <w:szCs w:val="24"/>
        </w:rPr>
        <w:lastRenderedPageBreak/>
        <w:t xml:space="preserve">DOKUMENTS PARAKSTĪTS AR DROŠU ELEKTRONISKO PARAKSTU UN SATUR LAIKA ZĪMOGU </w:t>
      </w:r>
    </w:p>
    <w:p w14:paraId="01F99698" w14:textId="77777777" w:rsidR="00BE7954" w:rsidRDefault="00BE7954">
      <w:pPr>
        <w:rPr>
          <w:sz w:val="24"/>
          <w:szCs w:val="24"/>
          <w:lang w:val="lv-LV"/>
        </w:rPr>
      </w:pPr>
    </w:p>
    <w:p w14:paraId="5F12F1B9" w14:textId="109161E4" w:rsidR="00BE7954" w:rsidRDefault="00BE7954">
      <w:pPr>
        <w:rPr>
          <w:sz w:val="24"/>
          <w:szCs w:val="24"/>
          <w:lang w:val="lv-LV"/>
        </w:rPr>
      </w:pPr>
    </w:p>
    <w:p w14:paraId="3465201A" w14:textId="268D48BC" w:rsidR="00735972" w:rsidRDefault="00735972">
      <w:pPr>
        <w:rPr>
          <w:sz w:val="24"/>
          <w:szCs w:val="24"/>
          <w:lang w:val="lv-LV"/>
        </w:rPr>
      </w:pPr>
    </w:p>
    <w:p w14:paraId="152C0C1F" w14:textId="55D9C11A" w:rsidR="00735972" w:rsidRDefault="00735972">
      <w:pPr>
        <w:rPr>
          <w:sz w:val="24"/>
          <w:szCs w:val="24"/>
          <w:lang w:val="lv-LV"/>
        </w:rPr>
      </w:pPr>
    </w:p>
    <w:p w14:paraId="1DD1D2FF" w14:textId="15983E3B" w:rsidR="00735972" w:rsidRDefault="00735972">
      <w:pPr>
        <w:rPr>
          <w:sz w:val="24"/>
          <w:szCs w:val="24"/>
          <w:lang w:val="lv-LV"/>
        </w:rPr>
      </w:pPr>
    </w:p>
    <w:p w14:paraId="0C981CC0" w14:textId="4293B7E2" w:rsidR="00735972" w:rsidRDefault="00735972">
      <w:pPr>
        <w:rPr>
          <w:sz w:val="24"/>
          <w:szCs w:val="24"/>
          <w:lang w:val="lv-LV"/>
        </w:rPr>
      </w:pPr>
    </w:p>
    <w:p w14:paraId="3802338A" w14:textId="47801830" w:rsidR="00735972" w:rsidRDefault="00735972">
      <w:pPr>
        <w:rPr>
          <w:sz w:val="24"/>
          <w:szCs w:val="24"/>
          <w:lang w:val="lv-LV"/>
        </w:rPr>
      </w:pPr>
    </w:p>
    <w:p w14:paraId="182CC839" w14:textId="090A03EF" w:rsidR="00735972" w:rsidRDefault="00735972">
      <w:pPr>
        <w:rPr>
          <w:sz w:val="24"/>
          <w:szCs w:val="24"/>
          <w:lang w:val="lv-LV"/>
        </w:rPr>
      </w:pPr>
    </w:p>
    <w:p w14:paraId="60459767" w14:textId="68CE315E" w:rsidR="00735972" w:rsidRDefault="00735972">
      <w:pPr>
        <w:rPr>
          <w:sz w:val="24"/>
          <w:szCs w:val="24"/>
          <w:lang w:val="lv-LV"/>
        </w:rPr>
      </w:pPr>
    </w:p>
    <w:p w14:paraId="4948D304" w14:textId="09D42190" w:rsidR="00735972" w:rsidRDefault="00735972">
      <w:pPr>
        <w:rPr>
          <w:sz w:val="24"/>
          <w:szCs w:val="24"/>
          <w:lang w:val="lv-LV"/>
        </w:rPr>
      </w:pPr>
    </w:p>
    <w:p w14:paraId="2A185460" w14:textId="0269B029" w:rsidR="00735972" w:rsidRDefault="00735972">
      <w:pPr>
        <w:rPr>
          <w:sz w:val="24"/>
          <w:szCs w:val="24"/>
          <w:lang w:val="lv-LV"/>
        </w:rPr>
      </w:pPr>
    </w:p>
    <w:p w14:paraId="2B97BABC" w14:textId="76E38DB8" w:rsidR="00735972" w:rsidRDefault="00735972">
      <w:pPr>
        <w:rPr>
          <w:sz w:val="24"/>
          <w:szCs w:val="24"/>
          <w:lang w:val="lv-LV"/>
        </w:rPr>
      </w:pPr>
    </w:p>
    <w:p w14:paraId="12C0D15E" w14:textId="0A2CD101" w:rsidR="00735972" w:rsidRDefault="00735972">
      <w:pPr>
        <w:rPr>
          <w:sz w:val="24"/>
          <w:szCs w:val="24"/>
          <w:lang w:val="lv-LV"/>
        </w:rPr>
      </w:pPr>
    </w:p>
    <w:p w14:paraId="745ABC45" w14:textId="57F5AA03" w:rsidR="00735972" w:rsidRDefault="00735972">
      <w:pPr>
        <w:rPr>
          <w:sz w:val="24"/>
          <w:szCs w:val="24"/>
          <w:lang w:val="lv-LV"/>
        </w:rPr>
      </w:pPr>
    </w:p>
    <w:p w14:paraId="0688142D" w14:textId="2D7AC915" w:rsidR="00735972" w:rsidRDefault="00735972">
      <w:pPr>
        <w:rPr>
          <w:sz w:val="24"/>
          <w:szCs w:val="24"/>
          <w:lang w:val="lv-LV"/>
        </w:rPr>
      </w:pPr>
    </w:p>
    <w:p w14:paraId="5A80F016" w14:textId="1F876472" w:rsidR="00735972" w:rsidRDefault="00735972">
      <w:pPr>
        <w:rPr>
          <w:sz w:val="24"/>
          <w:szCs w:val="24"/>
          <w:lang w:val="lv-LV"/>
        </w:rPr>
      </w:pPr>
    </w:p>
    <w:p w14:paraId="282524D5" w14:textId="3402DACB" w:rsidR="00735972" w:rsidRDefault="00735972">
      <w:pPr>
        <w:rPr>
          <w:sz w:val="24"/>
          <w:szCs w:val="24"/>
          <w:lang w:val="lv-LV"/>
        </w:rPr>
      </w:pPr>
    </w:p>
    <w:p w14:paraId="6C90684C" w14:textId="7AFE218B" w:rsidR="00735972" w:rsidRDefault="00735972">
      <w:pPr>
        <w:rPr>
          <w:sz w:val="24"/>
          <w:szCs w:val="24"/>
          <w:lang w:val="lv-LV"/>
        </w:rPr>
      </w:pPr>
    </w:p>
    <w:p w14:paraId="0259CE1B" w14:textId="4A4497FB" w:rsidR="00735972" w:rsidRDefault="00735972">
      <w:pPr>
        <w:rPr>
          <w:sz w:val="24"/>
          <w:szCs w:val="24"/>
          <w:lang w:val="lv-LV"/>
        </w:rPr>
      </w:pPr>
    </w:p>
    <w:p w14:paraId="44875E8A" w14:textId="1842A343" w:rsidR="00735972" w:rsidRDefault="00735972">
      <w:pPr>
        <w:rPr>
          <w:sz w:val="24"/>
          <w:szCs w:val="24"/>
          <w:lang w:val="lv-LV"/>
        </w:rPr>
      </w:pPr>
    </w:p>
    <w:p w14:paraId="4F7DED9F" w14:textId="2D11D404" w:rsidR="00735972" w:rsidRDefault="00735972">
      <w:pPr>
        <w:rPr>
          <w:sz w:val="24"/>
          <w:szCs w:val="24"/>
          <w:lang w:val="lv-LV"/>
        </w:rPr>
      </w:pPr>
    </w:p>
    <w:p w14:paraId="1FFF5C78" w14:textId="228B3838" w:rsidR="00735972" w:rsidRDefault="00735972">
      <w:pPr>
        <w:rPr>
          <w:sz w:val="24"/>
          <w:szCs w:val="24"/>
          <w:lang w:val="lv-LV"/>
        </w:rPr>
      </w:pPr>
    </w:p>
    <w:p w14:paraId="51F880E7" w14:textId="4575FF79" w:rsidR="00735972" w:rsidRDefault="00735972">
      <w:pPr>
        <w:rPr>
          <w:sz w:val="24"/>
          <w:szCs w:val="24"/>
          <w:lang w:val="lv-LV"/>
        </w:rPr>
      </w:pPr>
    </w:p>
    <w:p w14:paraId="5AD6B1D4" w14:textId="2BE6599B" w:rsidR="00735972" w:rsidRDefault="00735972">
      <w:pPr>
        <w:rPr>
          <w:sz w:val="24"/>
          <w:szCs w:val="24"/>
          <w:lang w:val="lv-LV"/>
        </w:rPr>
      </w:pPr>
    </w:p>
    <w:p w14:paraId="3F085B83" w14:textId="77777777" w:rsidR="001A6C64" w:rsidRDefault="001A6C64">
      <w:pPr>
        <w:rPr>
          <w:sz w:val="24"/>
          <w:szCs w:val="24"/>
          <w:lang w:val="lv-LV"/>
        </w:rPr>
      </w:pPr>
    </w:p>
    <w:p w14:paraId="7BA4E745" w14:textId="0049492B" w:rsidR="00735972" w:rsidRDefault="00735972">
      <w:pPr>
        <w:rPr>
          <w:sz w:val="24"/>
          <w:szCs w:val="24"/>
          <w:lang w:val="lv-LV"/>
        </w:rPr>
      </w:pPr>
    </w:p>
    <w:p w14:paraId="168896EB" w14:textId="111273DE" w:rsidR="00735972" w:rsidRDefault="00735972">
      <w:pPr>
        <w:rPr>
          <w:sz w:val="24"/>
          <w:szCs w:val="24"/>
          <w:lang w:val="lv-LV"/>
        </w:rPr>
      </w:pPr>
    </w:p>
    <w:p w14:paraId="0BF3B9DD" w14:textId="7A183FCC" w:rsidR="00735972" w:rsidRDefault="00735972">
      <w:pPr>
        <w:rPr>
          <w:sz w:val="24"/>
          <w:szCs w:val="24"/>
          <w:lang w:val="lv-LV"/>
        </w:rPr>
      </w:pPr>
    </w:p>
    <w:p w14:paraId="0F54619C" w14:textId="333151C0" w:rsidR="00970E95" w:rsidRDefault="00970E95">
      <w:pPr>
        <w:rPr>
          <w:sz w:val="24"/>
          <w:szCs w:val="24"/>
          <w:lang w:val="lv-LV"/>
        </w:rPr>
      </w:pPr>
    </w:p>
    <w:p w14:paraId="0619EF72" w14:textId="77777777" w:rsidR="00970E95" w:rsidRDefault="00970E95">
      <w:pPr>
        <w:rPr>
          <w:sz w:val="24"/>
          <w:szCs w:val="24"/>
          <w:lang w:val="lv-LV"/>
        </w:rPr>
      </w:pPr>
    </w:p>
    <w:p w14:paraId="225DAE2F" w14:textId="7EEFF4FF" w:rsidR="00735972" w:rsidRDefault="00735972">
      <w:pPr>
        <w:rPr>
          <w:sz w:val="24"/>
          <w:szCs w:val="24"/>
          <w:lang w:val="lv-LV"/>
        </w:rPr>
      </w:pPr>
    </w:p>
    <w:p w14:paraId="5696D61E" w14:textId="73A123EC" w:rsidR="00735972" w:rsidRDefault="00735972">
      <w:pPr>
        <w:rPr>
          <w:sz w:val="24"/>
          <w:szCs w:val="24"/>
          <w:lang w:val="lv-LV"/>
        </w:rPr>
      </w:pPr>
    </w:p>
    <w:p w14:paraId="07EC0B93" w14:textId="0584BD2E" w:rsidR="00735972" w:rsidRDefault="00735972">
      <w:pPr>
        <w:rPr>
          <w:sz w:val="24"/>
          <w:szCs w:val="24"/>
          <w:lang w:val="lv-LV"/>
        </w:rPr>
      </w:pPr>
    </w:p>
    <w:p w14:paraId="505A38B8" w14:textId="303ECEB9" w:rsidR="00735972" w:rsidRDefault="00735972">
      <w:pPr>
        <w:rPr>
          <w:sz w:val="24"/>
          <w:szCs w:val="24"/>
          <w:lang w:val="lv-LV"/>
        </w:rPr>
      </w:pPr>
    </w:p>
    <w:p w14:paraId="748D6DEA" w14:textId="70BE9A9F" w:rsidR="00735972" w:rsidRDefault="00735972">
      <w:pPr>
        <w:rPr>
          <w:sz w:val="24"/>
          <w:szCs w:val="24"/>
          <w:lang w:val="lv-LV"/>
        </w:rPr>
      </w:pPr>
    </w:p>
    <w:p w14:paraId="5B3EC643" w14:textId="1248E5F7" w:rsidR="00735972" w:rsidRDefault="00735972">
      <w:pPr>
        <w:rPr>
          <w:sz w:val="24"/>
          <w:szCs w:val="24"/>
          <w:lang w:val="lv-LV"/>
        </w:rPr>
      </w:pPr>
    </w:p>
    <w:p w14:paraId="7F81342E" w14:textId="53D428B2" w:rsidR="00735972" w:rsidRDefault="00735972">
      <w:pPr>
        <w:rPr>
          <w:sz w:val="24"/>
          <w:szCs w:val="24"/>
          <w:lang w:val="lv-LV"/>
        </w:rPr>
      </w:pPr>
    </w:p>
    <w:p w14:paraId="0D2A0909" w14:textId="77777777" w:rsidR="00735972" w:rsidRDefault="00735972">
      <w:pPr>
        <w:rPr>
          <w:sz w:val="24"/>
          <w:szCs w:val="24"/>
          <w:lang w:val="lv-LV"/>
        </w:rPr>
      </w:pPr>
    </w:p>
    <w:p w14:paraId="1D335660" w14:textId="77777777" w:rsidR="00735972" w:rsidRDefault="00735972">
      <w:pPr>
        <w:rPr>
          <w:sz w:val="24"/>
          <w:szCs w:val="24"/>
          <w:lang w:val="lv-LV"/>
        </w:rPr>
      </w:pPr>
    </w:p>
    <w:p w14:paraId="74D0425D" w14:textId="2FA5E232" w:rsidR="00BE7954" w:rsidRDefault="00C37C84">
      <w:pPr>
        <w:jc w:val="right"/>
        <w:rPr>
          <w:sz w:val="24"/>
          <w:szCs w:val="24"/>
          <w:lang w:val="lv-LV"/>
        </w:rPr>
      </w:pPr>
      <w:r>
        <w:rPr>
          <w:sz w:val="24"/>
          <w:szCs w:val="24"/>
          <w:lang w:val="lv-LV"/>
        </w:rPr>
        <w:t xml:space="preserve">1.pielikums </w:t>
      </w:r>
    </w:p>
    <w:p w14:paraId="09E37095" w14:textId="4C2F4CE4" w:rsidR="00735972" w:rsidRDefault="00735972">
      <w:pPr>
        <w:jc w:val="right"/>
        <w:rPr>
          <w:sz w:val="24"/>
          <w:szCs w:val="24"/>
          <w:lang w:val="lv-LV"/>
        </w:rPr>
      </w:pPr>
      <w:r w:rsidRPr="00735972">
        <w:rPr>
          <w:sz w:val="24"/>
          <w:szCs w:val="24"/>
          <w:lang w:val="lv-LV"/>
        </w:rPr>
        <w:t>pie līguma par zinātnisko pakalpojumu sniegšanu</w:t>
      </w:r>
    </w:p>
    <w:p w14:paraId="4DA59ECB" w14:textId="77777777" w:rsidR="00735972" w:rsidRPr="00735972" w:rsidRDefault="00735972">
      <w:pPr>
        <w:jc w:val="right"/>
        <w:rPr>
          <w:sz w:val="24"/>
          <w:szCs w:val="24"/>
          <w:lang w:val="lv-LV"/>
        </w:rPr>
      </w:pPr>
    </w:p>
    <w:p w14:paraId="0865421C" w14:textId="77777777" w:rsidR="00735972" w:rsidRDefault="00735972">
      <w:pPr>
        <w:jc w:val="right"/>
        <w:rPr>
          <w:i/>
          <w:sz w:val="24"/>
          <w:szCs w:val="24"/>
          <w:lang w:val="lv-LV"/>
        </w:rPr>
      </w:pPr>
      <w:r w:rsidRPr="00735972">
        <w:rPr>
          <w:i/>
          <w:sz w:val="24"/>
          <w:szCs w:val="24"/>
          <w:lang w:val="lv-LV"/>
        </w:rPr>
        <w:t xml:space="preserve">Datums skatāms </w:t>
      </w:r>
      <w:r>
        <w:rPr>
          <w:i/>
          <w:sz w:val="24"/>
          <w:szCs w:val="24"/>
          <w:lang w:val="lv-LV"/>
        </w:rPr>
        <w:t xml:space="preserve">elektroniskā </w:t>
      </w:r>
    </w:p>
    <w:p w14:paraId="748ED9CD" w14:textId="47BF13BE" w:rsidR="00BE7954" w:rsidRPr="00735972" w:rsidRDefault="00735972">
      <w:pPr>
        <w:jc w:val="right"/>
        <w:rPr>
          <w:i/>
          <w:sz w:val="24"/>
          <w:szCs w:val="24"/>
          <w:lang w:val="lv-LV"/>
        </w:rPr>
      </w:pPr>
      <w:r w:rsidRPr="00735972">
        <w:rPr>
          <w:i/>
          <w:sz w:val="24"/>
          <w:szCs w:val="24"/>
          <w:lang w:val="lv-LV"/>
        </w:rPr>
        <w:t>paraksta laika zīmogā</w:t>
      </w:r>
    </w:p>
    <w:p w14:paraId="27467C98" w14:textId="77777777" w:rsidR="00BE7954" w:rsidRDefault="00BE7954">
      <w:pPr>
        <w:rPr>
          <w:sz w:val="24"/>
          <w:szCs w:val="24"/>
          <w:lang w:val="lv-LV"/>
        </w:rPr>
      </w:pPr>
    </w:p>
    <w:p w14:paraId="56269514" w14:textId="77777777" w:rsidR="00BE7954" w:rsidRDefault="00C37C84">
      <w:pPr>
        <w:jc w:val="center"/>
        <w:rPr>
          <w:b/>
          <w:sz w:val="24"/>
          <w:szCs w:val="24"/>
          <w:lang w:val="lv-LV"/>
        </w:rPr>
      </w:pPr>
      <w:r>
        <w:rPr>
          <w:b/>
          <w:sz w:val="24"/>
          <w:szCs w:val="24"/>
          <w:lang w:val="lv-LV"/>
        </w:rPr>
        <w:t>Tāme</w:t>
      </w:r>
    </w:p>
    <w:tbl>
      <w:tblPr>
        <w:tblW w:w="4755" w:type="pct"/>
        <w:jc w:val="center"/>
        <w:tblLayout w:type="fixed"/>
        <w:tblLook w:val="04A0" w:firstRow="1" w:lastRow="0" w:firstColumn="1" w:lastColumn="0" w:noHBand="0" w:noVBand="1"/>
      </w:tblPr>
      <w:tblGrid>
        <w:gridCol w:w="641"/>
        <w:gridCol w:w="4173"/>
        <w:gridCol w:w="1418"/>
        <w:gridCol w:w="1134"/>
        <w:gridCol w:w="1278"/>
      </w:tblGrid>
      <w:tr w:rsidR="00BA73B6" w:rsidRPr="005E58A3" w14:paraId="2E527F95" w14:textId="77777777" w:rsidTr="00412B88">
        <w:trPr>
          <w:trHeight w:val="688"/>
          <w:jc w:val="center"/>
        </w:trPr>
        <w:tc>
          <w:tcPr>
            <w:tcW w:w="371" w:type="pct"/>
            <w:tcBorders>
              <w:top w:val="single" w:sz="4" w:space="0" w:color="auto"/>
              <w:left w:val="single" w:sz="4" w:space="0" w:color="auto"/>
              <w:bottom w:val="single" w:sz="4" w:space="0" w:color="auto"/>
              <w:right w:val="single" w:sz="4" w:space="0" w:color="auto"/>
            </w:tcBorders>
          </w:tcPr>
          <w:p w14:paraId="2A5D1E05" w14:textId="77777777" w:rsidR="00BA73B6" w:rsidRPr="005E58A3" w:rsidRDefault="00BA73B6" w:rsidP="00412B88">
            <w:pPr>
              <w:jc w:val="center"/>
              <w:rPr>
                <w:b/>
                <w:color w:val="000000"/>
                <w:sz w:val="24"/>
                <w:lang w:val="lv-LV" w:eastAsia="lv-LV"/>
              </w:rPr>
            </w:pPr>
            <w:proofErr w:type="spellStart"/>
            <w:r w:rsidRPr="005E58A3">
              <w:rPr>
                <w:b/>
                <w:color w:val="000000"/>
                <w:sz w:val="24"/>
                <w:lang w:val="lv-LV" w:eastAsia="lv-LV"/>
              </w:rPr>
              <w:t>Nr.p.k</w:t>
            </w:r>
            <w:proofErr w:type="spellEnd"/>
            <w:r w:rsidRPr="005E58A3">
              <w:rPr>
                <w:b/>
                <w:color w:val="000000"/>
                <w:sz w:val="24"/>
                <w:lang w:val="lv-LV" w:eastAsia="lv-LV"/>
              </w:rPr>
              <w:t>.</w:t>
            </w:r>
          </w:p>
        </w:tc>
        <w:tc>
          <w:tcPr>
            <w:tcW w:w="241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55705F" w14:textId="77777777" w:rsidR="00BA73B6" w:rsidRPr="005E58A3" w:rsidRDefault="00BA73B6" w:rsidP="00412B88">
            <w:pPr>
              <w:jc w:val="center"/>
              <w:rPr>
                <w:color w:val="000000"/>
                <w:sz w:val="24"/>
                <w:lang w:val="lv-LV" w:eastAsia="lv-LV"/>
              </w:rPr>
            </w:pPr>
            <w:r w:rsidRPr="005E58A3">
              <w:rPr>
                <w:b/>
                <w:color w:val="000000"/>
                <w:sz w:val="24"/>
                <w:lang w:val="lv-LV" w:eastAsia="lv-LV"/>
              </w:rPr>
              <w:t xml:space="preserve">TESTĒŠANAS PAKALPOJUMI </w:t>
            </w:r>
          </w:p>
        </w:tc>
        <w:tc>
          <w:tcPr>
            <w:tcW w:w="820" w:type="pct"/>
            <w:tcBorders>
              <w:top w:val="single" w:sz="4" w:space="0" w:color="auto"/>
              <w:left w:val="single" w:sz="4" w:space="0" w:color="auto"/>
              <w:bottom w:val="single" w:sz="4" w:space="0" w:color="auto"/>
              <w:right w:val="single" w:sz="4" w:space="0" w:color="auto"/>
            </w:tcBorders>
            <w:vAlign w:val="center"/>
          </w:tcPr>
          <w:p w14:paraId="55C4BC16" w14:textId="77777777" w:rsidR="00BA73B6" w:rsidRPr="005E58A3" w:rsidRDefault="00BA73B6" w:rsidP="00412B88">
            <w:pPr>
              <w:jc w:val="center"/>
              <w:rPr>
                <w:b/>
                <w:color w:val="000000"/>
                <w:sz w:val="24"/>
                <w:lang w:val="lv-LV" w:eastAsia="lv-LV"/>
              </w:rPr>
            </w:pPr>
            <w:r w:rsidRPr="005E58A3">
              <w:rPr>
                <w:b/>
                <w:color w:val="000000"/>
                <w:sz w:val="24"/>
                <w:lang w:val="lv-LV" w:eastAsia="lv-LV"/>
              </w:rPr>
              <w:t>Cena par vienu vienību EUR bez PVN*</w:t>
            </w:r>
          </w:p>
        </w:tc>
        <w:tc>
          <w:tcPr>
            <w:tcW w:w="656" w:type="pct"/>
            <w:tcBorders>
              <w:top w:val="single" w:sz="4" w:space="0" w:color="auto"/>
              <w:left w:val="single" w:sz="4" w:space="0" w:color="auto"/>
              <w:bottom w:val="single" w:sz="4" w:space="0" w:color="auto"/>
              <w:right w:val="single" w:sz="4" w:space="0" w:color="auto"/>
            </w:tcBorders>
            <w:vAlign w:val="center"/>
          </w:tcPr>
          <w:p w14:paraId="77706E15" w14:textId="77777777" w:rsidR="00BA73B6" w:rsidRPr="005E58A3" w:rsidRDefault="00BA73B6" w:rsidP="00412B88">
            <w:pPr>
              <w:jc w:val="center"/>
              <w:rPr>
                <w:b/>
                <w:sz w:val="24"/>
                <w:lang w:val="lv-LV" w:eastAsia="lv-LV"/>
              </w:rPr>
            </w:pPr>
            <w:r w:rsidRPr="005E58A3">
              <w:rPr>
                <w:b/>
                <w:sz w:val="24"/>
                <w:lang w:val="lv-LV" w:eastAsia="lv-LV"/>
              </w:rPr>
              <w:t>PVN 21%</w:t>
            </w:r>
          </w:p>
        </w:tc>
        <w:tc>
          <w:tcPr>
            <w:tcW w:w="739" w:type="pct"/>
            <w:tcBorders>
              <w:top w:val="single" w:sz="4" w:space="0" w:color="auto"/>
              <w:left w:val="single" w:sz="4" w:space="0" w:color="auto"/>
              <w:bottom w:val="single" w:sz="4" w:space="0" w:color="auto"/>
              <w:right w:val="single" w:sz="4" w:space="0" w:color="auto"/>
            </w:tcBorders>
            <w:vAlign w:val="center"/>
          </w:tcPr>
          <w:p w14:paraId="2F3C1085" w14:textId="77777777" w:rsidR="00BA73B6" w:rsidRPr="005E58A3" w:rsidRDefault="00BA73B6" w:rsidP="00412B88">
            <w:pPr>
              <w:jc w:val="center"/>
              <w:rPr>
                <w:b/>
                <w:color w:val="000000"/>
                <w:sz w:val="24"/>
                <w:lang w:val="lv-LV" w:eastAsia="lv-LV"/>
              </w:rPr>
            </w:pPr>
            <w:r w:rsidRPr="005E58A3">
              <w:rPr>
                <w:b/>
                <w:color w:val="000000"/>
                <w:sz w:val="24"/>
                <w:lang w:val="lv-LV" w:eastAsia="lv-LV"/>
              </w:rPr>
              <w:t>Cena EUR ar PVN 21%</w:t>
            </w:r>
          </w:p>
        </w:tc>
      </w:tr>
      <w:tr w:rsidR="00BA73B6" w:rsidRPr="005E58A3" w14:paraId="07B6317E" w14:textId="77777777" w:rsidTr="00412B88">
        <w:trPr>
          <w:trHeight w:val="269"/>
          <w:jc w:val="center"/>
        </w:trPr>
        <w:tc>
          <w:tcPr>
            <w:tcW w:w="371" w:type="pct"/>
            <w:tcBorders>
              <w:top w:val="single" w:sz="4" w:space="0" w:color="auto"/>
              <w:left w:val="single" w:sz="4" w:space="0" w:color="auto"/>
              <w:bottom w:val="single" w:sz="4" w:space="0" w:color="auto"/>
              <w:right w:val="single" w:sz="4" w:space="0" w:color="auto"/>
            </w:tcBorders>
          </w:tcPr>
          <w:p w14:paraId="2DF532A0" w14:textId="77777777" w:rsidR="00BA73B6" w:rsidRPr="005E58A3" w:rsidRDefault="00BA73B6" w:rsidP="00412B88">
            <w:pPr>
              <w:rPr>
                <w:color w:val="000000"/>
                <w:sz w:val="24"/>
                <w:lang w:val="lv-LV" w:eastAsia="lv-LV"/>
              </w:rPr>
            </w:pPr>
            <w:r w:rsidRPr="005E58A3">
              <w:rPr>
                <w:color w:val="000000"/>
                <w:sz w:val="24"/>
                <w:lang w:val="lv-LV" w:eastAsia="lv-LV"/>
              </w:rPr>
              <w:t>1.</w:t>
            </w:r>
          </w:p>
        </w:tc>
        <w:tc>
          <w:tcPr>
            <w:tcW w:w="241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A0FE4BC" w14:textId="77777777" w:rsidR="0094056F" w:rsidRDefault="00BA73B6" w:rsidP="00412B88">
            <w:pPr>
              <w:rPr>
                <w:color w:val="000000"/>
                <w:sz w:val="24"/>
                <w:lang w:val="lv-LV" w:eastAsia="lv-LV"/>
              </w:rPr>
            </w:pPr>
            <w:r w:rsidRPr="005E58A3">
              <w:rPr>
                <w:color w:val="000000"/>
                <w:sz w:val="24"/>
                <w:lang w:val="lv-LV" w:eastAsia="lv-LV"/>
              </w:rPr>
              <w:t>Parauga sagatavošana</w:t>
            </w:r>
            <w:r w:rsidR="0094056F">
              <w:rPr>
                <w:color w:val="000000"/>
                <w:sz w:val="24"/>
                <w:lang w:val="lv-LV" w:eastAsia="lv-LV"/>
              </w:rPr>
              <w:t xml:space="preserve"> </w:t>
            </w:r>
          </w:p>
          <w:p w14:paraId="32A3E025" w14:textId="0194F228" w:rsidR="00BA73B6" w:rsidRPr="005E58A3" w:rsidRDefault="0094056F" w:rsidP="00412B88">
            <w:pPr>
              <w:rPr>
                <w:color w:val="000000"/>
                <w:sz w:val="24"/>
                <w:lang w:val="lv-LV" w:eastAsia="lv-LV"/>
              </w:rPr>
            </w:pPr>
            <w:r w:rsidRPr="00AF4DD2">
              <w:rPr>
                <w:sz w:val="22"/>
                <w:szCs w:val="22"/>
                <w:lang w:val="lv-LV" w:eastAsia="lv-LV"/>
              </w:rPr>
              <w:t>(</w:t>
            </w:r>
            <w:r w:rsidR="00EB08CD">
              <w:rPr>
                <w:sz w:val="22"/>
                <w:szCs w:val="22"/>
                <w:lang w:val="lv-LV" w:eastAsia="lv-LV"/>
              </w:rPr>
              <w:t xml:space="preserve">Finanšu sistēmā Nr. 47; </w:t>
            </w:r>
            <w:proofErr w:type="spellStart"/>
            <w:r w:rsidRPr="00AF4DD2">
              <w:rPr>
                <w:sz w:val="22"/>
                <w:szCs w:val="22"/>
                <w:lang w:val="lv-LV" w:eastAsia="lv-LV"/>
              </w:rPr>
              <w:t>UseScience</w:t>
            </w:r>
            <w:proofErr w:type="spellEnd"/>
            <w:r w:rsidRPr="00AF4DD2">
              <w:rPr>
                <w:sz w:val="22"/>
                <w:szCs w:val="22"/>
                <w:lang w:val="lv-LV" w:eastAsia="lv-LV"/>
              </w:rPr>
              <w:t xml:space="preserve"> ID Nr.275)</w:t>
            </w:r>
          </w:p>
        </w:tc>
        <w:tc>
          <w:tcPr>
            <w:tcW w:w="820" w:type="pct"/>
            <w:tcBorders>
              <w:top w:val="single" w:sz="4" w:space="0" w:color="auto"/>
              <w:left w:val="single" w:sz="4" w:space="0" w:color="auto"/>
              <w:bottom w:val="single" w:sz="4" w:space="0" w:color="auto"/>
              <w:right w:val="single" w:sz="4" w:space="0" w:color="auto"/>
            </w:tcBorders>
            <w:vAlign w:val="center"/>
          </w:tcPr>
          <w:p w14:paraId="53DAB1E0" w14:textId="77777777" w:rsidR="00BA73B6" w:rsidRPr="005E58A3" w:rsidRDefault="00BA73B6" w:rsidP="00412B88">
            <w:pPr>
              <w:jc w:val="center"/>
              <w:rPr>
                <w:color w:val="000000"/>
                <w:sz w:val="24"/>
              </w:rPr>
            </w:pPr>
            <w:r w:rsidRPr="005E58A3">
              <w:rPr>
                <w:color w:val="000000"/>
                <w:sz w:val="24"/>
              </w:rPr>
              <w:t>19.23</w:t>
            </w:r>
          </w:p>
        </w:tc>
        <w:tc>
          <w:tcPr>
            <w:tcW w:w="656" w:type="pct"/>
            <w:tcBorders>
              <w:top w:val="single" w:sz="4" w:space="0" w:color="auto"/>
              <w:left w:val="single" w:sz="4" w:space="0" w:color="auto"/>
              <w:bottom w:val="single" w:sz="4" w:space="0" w:color="auto"/>
              <w:right w:val="single" w:sz="4" w:space="0" w:color="auto"/>
            </w:tcBorders>
            <w:vAlign w:val="center"/>
          </w:tcPr>
          <w:p w14:paraId="07E6AE54" w14:textId="77777777" w:rsidR="00BA73B6" w:rsidRPr="005E58A3" w:rsidRDefault="00BA73B6" w:rsidP="00412B88">
            <w:pPr>
              <w:jc w:val="center"/>
              <w:rPr>
                <w:color w:val="000000"/>
                <w:sz w:val="24"/>
              </w:rPr>
            </w:pPr>
            <w:r w:rsidRPr="005E58A3">
              <w:rPr>
                <w:color w:val="000000"/>
                <w:sz w:val="24"/>
              </w:rPr>
              <w:t>4.04</w:t>
            </w:r>
          </w:p>
        </w:tc>
        <w:tc>
          <w:tcPr>
            <w:tcW w:w="739" w:type="pct"/>
            <w:tcBorders>
              <w:top w:val="single" w:sz="4" w:space="0" w:color="auto"/>
              <w:left w:val="single" w:sz="4" w:space="0" w:color="auto"/>
              <w:bottom w:val="single" w:sz="4" w:space="0" w:color="auto"/>
              <w:right w:val="single" w:sz="4" w:space="0" w:color="auto"/>
            </w:tcBorders>
            <w:vAlign w:val="center"/>
          </w:tcPr>
          <w:p w14:paraId="37BA78B9" w14:textId="77777777" w:rsidR="00BA73B6" w:rsidRPr="005E58A3" w:rsidRDefault="00BA73B6" w:rsidP="00412B88">
            <w:pPr>
              <w:jc w:val="center"/>
              <w:rPr>
                <w:color w:val="000000"/>
                <w:sz w:val="24"/>
              </w:rPr>
            </w:pPr>
            <w:r w:rsidRPr="005E58A3">
              <w:rPr>
                <w:color w:val="000000"/>
                <w:sz w:val="24"/>
              </w:rPr>
              <w:t>23.27</w:t>
            </w:r>
          </w:p>
        </w:tc>
      </w:tr>
      <w:tr w:rsidR="00BA73B6" w:rsidRPr="005E58A3" w14:paraId="391D99B8" w14:textId="77777777" w:rsidTr="00412B88">
        <w:trPr>
          <w:trHeight w:val="405"/>
          <w:jc w:val="center"/>
        </w:trPr>
        <w:tc>
          <w:tcPr>
            <w:tcW w:w="371" w:type="pct"/>
            <w:tcBorders>
              <w:top w:val="single" w:sz="4" w:space="0" w:color="auto"/>
              <w:left w:val="single" w:sz="4" w:space="0" w:color="auto"/>
              <w:bottom w:val="single" w:sz="4" w:space="0" w:color="auto"/>
              <w:right w:val="single" w:sz="4" w:space="0" w:color="auto"/>
            </w:tcBorders>
          </w:tcPr>
          <w:p w14:paraId="739571E8" w14:textId="77777777" w:rsidR="00BA73B6" w:rsidRPr="005E58A3" w:rsidRDefault="00BA73B6" w:rsidP="00412B88">
            <w:pPr>
              <w:rPr>
                <w:color w:val="000000"/>
                <w:sz w:val="24"/>
                <w:lang w:val="lv-LV" w:eastAsia="lv-LV"/>
              </w:rPr>
            </w:pPr>
            <w:r w:rsidRPr="005E58A3">
              <w:rPr>
                <w:color w:val="000000"/>
                <w:sz w:val="24"/>
                <w:lang w:val="lv-LV" w:eastAsia="lv-LV"/>
              </w:rPr>
              <w:t>2.</w:t>
            </w:r>
          </w:p>
        </w:tc>
        <w:tc>
          <w:tcPr>
            <w:tcW w:w="241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69221A8" w14:textId="77777777" w:rsidR="00BA73B6" w:rsidRDefault="00BA73B6" w:rsidP="00412B88">
            <w:pPr>
              <w:rPr>
                <w:color w:val="000000"/>
                <w:sz w:val="24"/>
                <w:vertAlign w:val="superscript"/>
                <w:lang w:val="lv-LV" w:eastAsia="lv-LV"/>
              </w:rPr>
            </w:pPr>
            <w:r w:rsidRPr="005E58A3">
              <w:rPr>
                <w:color w:val="000000"/>
                <w:sz w:val="24"/>
                <w:lang w:val="lv-LV" w:eastAsia="lv-LV"/>
              </w:rPr>
              <w:t xml:space="preserve">Kopējais mitruma saturs </w:t>
            </w:r>
            <w:r w:rsidRPr="005E58A3">
              <w:rPr>
                <w:color w:val="000000"/>
                <w:sz w:val="24"/>
                <w:vertAlign w:val="superscript"/>
                <w:lang w:val="lv-LV" w:eastAsia="lv-LV"/>
              </w:rPr>
              <w:t>(1)</w:t>
            </w:r>
          </w:p>
          <w:p w14:paraId="473FC7E5" w14:textId="4874984C" w:rsidR="0094056F" w:rsidRPr="005E58A3" w:rsidRDefault="0094056F" w:rsidP="00412B88">
            <w:pPr>
              <w:rPr>
                <w:color w:val="000000"/>
                <w:sz w:val="24"/>
                <w:lang w:val="lv-LV" w:eastAsia="lv-LV"/>
              </w:rPr>
            </w:pPr>
            <w:r w:rsidRPr="00AF4DD2">
              <w:rPr>
                <w:sz w:val="22"/>
                <w:szCs w:val="22"/>
                <w:lang w:val="lv-LV" w:eastAsia="lv-LV"/>
              </w:rPr>
              <w:t>(</w:t>
            </w:r>
            <w:r w:rsidR="00EB08CD">
              <w:rPr>
                <w:sz w:val="22"/>
                <w:szCs w:val="22"/>
                <w:lang w:val="lv-LV" w:eastAsia="lv-LV"/>
              </w:rPr>
              <w:t xml:space="preserve">Finanšu sistēmā Nr. 43; </w:t>
            </w:r>
            <w:proofErr w:type="spellStart"/>
            <w:r w:rsidRPr="00AF4DD2">
              <w:rPr>
                <w:sz w:val="22"/>
                <w:szCs w:val="22"/>
                <w:lang w:val="lv-LV" w:eastAsia="lv-LV"/>
              </w:rPr>
              <w:t>UseScience</w:t>
            </w:r>
            <w:proofErr w:type="spellEnd"/>
            <w:r w:rsidRPr="00AF4DD2">
              <w:rPr>
                <w:sz w:val="22"/>
                <w:szCs w:val="22"/>
                <w:lang w:val="lv-LV" w:eastAsia="lv-LV"/>
              </w:rPr>
              <w:t xml:space="preserve"> ID Nr.276)</w:t>
            </w:r>
          </w:p>
        </w:tc>
        <w:tc>
          <w:tcPr>
            <w:tcW w:w="820" w:type="pct"/>
            <w:tcBorders>
              <w:top w:val="single" w:sz="4" w:space="0" w:color="auto"/>
              <w:left w:val="single" w:sz="4" w:space="0" w:color="auto"/>
              <w:bottom w:val="single" w:sz="4" w:space="0" w:color="auto"/>
              <w:right w:val="single" w:sz="4" w:space="0" w:color="auto"/>
            </w:tcBorders>
            <w:vAlign w:val="center"/>
          </w:tcPr>
          <w:p w14:paraId="74E46458" w14:textId="77777777" w:rsidR="00BA73B6" w:rsidRPr="005E58A3" w:rsidRDefault="00BA73B6" w:rsidP="00412B88">
            <w:pPr>
              <w:jc w:val="center"/>
              <w:rPr>
                <w:color w:val="000000"/>
                <w:sz w:val="24"/>
              </w:rPr>
            </w:pPr>
            <w:r w:rsidRPr="005E58A3">
              <w:rPr>
                <w:color w:val="000000"/>
                <w:sz w:val="24"/>
              </w:rPr>
              <w:t>17.85</w:t>
            </w:r>
          </w:p>
        </w:tc>
        <w:tc>
          <w:tcPr>
            <w:tcW w:w="656" w:type="pct"/>
            <w:tcBorders>
              <w:top w:val="single" w:sz="4" w:space="0" w:color="auto"/>
              <w:left w:val="single" w:sz="4" w:space="0" w:color="auto"/>
              <w:bottom w:val="single" w:sz="4" w:space="0" w:color="auto"/>
              <w:right w:val="single" w:sz="4" w:space="0" w:color="auto"/>
            </w:tcBorders>
            <w:vAlign w:val="center"/>
          </w:tcPr>
          <w:p w14:paraId="78EA8119" w14:textId="77777777" w:rsidR="00BA73B6" w:rsidRPr="005E58A3" w:rsidRDefault="00BA73B6" w:rsidP="00412B88">
            <w:pPr>
              <w:jc w:val="center"/>
              <w:rPr>
                <w:color w:val="000000"/>
                <w:sz w:val="24"/>
              </w:rPr>
            </w:pPr>
            <w:r w:rsidRPr="005E58A3">
              <w:rPr>
                <w:color w:val="000000"/>
                <w:sz w:val="24"/>
              </w:rPr>
              <w:t>3.75</w:t>
            </w:r>
          </w:p>
        </w:tc>
        <w:tc>
          <w:tcPr>
            <w:tcW w:w="739" w:type="pct"/>
            <w:tcBorders>
              <w:top w:val="single" w:sz="4" w:space="0" w:color="auto"/>
              <w:left w:val="single" w:sz="4" w:space="0" w:color="auto"/>
              <w:bottom w:val="single" w:sz="4" w:space="0" w:color="auto"/>
              <w:right w:val="single" w:sz="4" w:space="0" w:color="auto"/>
            </w:tcBorders>
            <w:vAlign w:val="center"/>
          </w:tcPr>
          <w:p w14:paraId="5767831B" w14:textId="77777777" w:rsidR="00BA73B6" w:rsidRPr="005E58A3" w:rsidRDefault="00BA73B6" w:rsidP="00412B88">
            <w:pPr>
              <w:jc w:val="center"/>
              <w:rPr>
                <w:color w:val="000000"/>
                <w:sz w:val="24"/>
              </w:rPr>
            </w:pPr>
            <w:r w:rsidRPr="005E58A3">
              <w:rPr>
                <w:color w:val="000000"/>
                <w:sz w:val="24"/>
              </w:rPr>
              <w:t>21.60</w:t>
            </w:r>
          </w:p>
        </w:tc>
      </w:tr>
      <w:tr w:rsidR="00BA73B6" w:rsidRPr="005E58A3" w14:paraId="4AAC5BE3" w14:textId="77777777" w:rsidTr="00412B88">
        <w:trPr>
          <w:trHeight w:val="405"/>
          <w:jc w:val="center"/>
        </w:trPr>
        <w:tc>
          <w:tcPr>
            <w:tcW w:w="371" w:type="pct"/>
            <w:tcBorders>
              <w:top w:val="single" w:sz="4" w:space="0" w:color="auto"/>
              <w:left w:val="single" w:sz="4" w:space="0" w:color="auto"/>
              <w:bottom w:val="single" w:sz="4" w:space="0" w:color="auto"/>
              <w:right w:val="single" w:sz="4" w:space="0" w:color="auto"/>
            </w:tcBorders>
          </w:tcPr>
          <w:p w14:paraId="3F9F0BCC" w14:textId="77777777" w:rsidR="00BA73B6" w:rsidRPr="005E58A3" w:rsidRDefault="00BA73B6" w:rsidP="00412B88">
            <w:pPr>
              <w:rPr>
                <w:color w:val="000000"/>
                <w:sz w:val="24"/>
                <w:lang w:val="lv-LV" w:eastAsia="lv-LV"/>
              </w:rPr>
            </w:pPr>
            <w:r w:rsidRPr="005E58A3">
              <w:rPr>
                <w:color w:val="000000"/>
                <w:sz w:val="24"/>
                <w:lang w:val="lv-LV" w:eastAsia="lv-LV"/>
              </w:rPr>
              <w:t>3.</w:t>
            </w:r>
          </w:p>
        </w:tc>
        <w:tc>
          <w:tcPr>
            <w:tcW w:w="241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07D564A" w14:textId="77777777" w:rsidR="00BA73B6" w:rsidRDefault="00BA73B6" w:rsidP="00412B88">
            <w:pPr>
              <w:rPr>
                <w:color w:val="000000"/>
                <w:sz w:val="24"/>
                <w:vertAlign w:val="superscript"/>
                <w:lang w:val="lv-LV" w:eastAsia="lv-LV"/>
              </w:rPr>
            </w:pPr>
            <w:r w:rsidRPr="005E58A3">
              <w:rPr>
                <w:color w:val="000000"/>
                <w:sz w:val="24"/>
                <w:lang w:val="lv-LV" w:eastAsia="lv-LV"/>
              </w:rPr>
              <w:t xml:space="preserve">Pelnu saturs sausai masai (550 °C) </w:t>
            </w:r>
            <w:r w:rsidRPr="005E58A3">
              <w:rPr>
                <w:color w:val="000000"/>
                <w:sz w:val="24"/>
                <w:vertAlign w:val="superscript"/>
                <w:lang w:val="lv-LV" w:eastAsia="lv-LV"/>
              </w:rPr>
              <w:t>(1;2)</w:t>
            </w:r>
          </w:p>
          <w:p w14:paraId="539476C9" w14:textId="2FB4060D" w:rsidR="0094056F" w:rsidRPr="005E58A3" w:rsidRDefault="0094056F" w:rsidP="00412B88">
            <w:pPr>
              <w:rPr>
                <w:color w:val="000000"/>
                <w:sz w:val="24"/>
                <w:lang w:val="lv-LV" w:eastAsia="lv-LV"/>
              </w:rPr>
            </w:pPr>
            <w:r w:rsidRPr="00AF4DD2">
              <w:rPr>
                <w:sz w:val="22"/>
                <w:szCs w:val="22"/>
                <w:lang w:val="lv-LV" w:eastAsia="lv-LV"/>
              </w:rPr>
              <w:t>(</w:t>
            </w:r>
            <w:r w:rsidR="00EB08CD">
              <w:rPr>
                <w:sz w:val="22"/>
                <w:szCs w:val="22"/>
                <w:lang w:val="lv-LV" w:eastAsia="lv-LV"/>
              </w:rPr>
              <w:t xml:space="preserve">Finanšu sistēmā Nr.48; </w:t>
            </w:r>
            <w:proofErr w:type="spellStart"/>
            <w:r w:rsidR="00EB08CD">
              <w:rPr>
                <w:sz w:val="22"/>
                <w:szCs w:val="22"/>
                <w:lang w:val="lv-LV" w:eastAsia="lv-LV"/>
              </w:rPr>
              <w:t>U</w:t>
            </w:r>
            <w:r w:rsidRPr="00AF4DD2">
              <w:rPr>
                <w:sz w:val="22"/>
                <w:szCs w:val="22"/>
                <w:lang w:val="lv-LV" w:eastAsia="lv-LV"/>
              </w:rPr>
              <w:t>seScience</w:t>
            </w:r>
            <w:proofErr w:type="spellEnd"/>
            <w:r w:rsidRPr="00AF4DD2">
              <w:rPr>
                <w:sz w:val="22"/>
                <w:szCs w:val="22"/>
                <w:lang w:val="lv-LV" w:eastAsia="lv-LV"/>
              </w:rPr>
              <w:t xml:space="preserve"> ID Nr.277)</w:t>
            </w:r>
          </w:p>
        </w:tc>
        <w:tc>
          <w:tcPr>
            <w:tcW w:w="820" w:type="pct"/>
            <w:tcBorders>
              <w:top w:val="single" w:sz="4" w:space="0" w:color="auto"/>
              <w:left w:val="single" w:sz="4" w:space="0" w:color="auto"/>
              <w:bottom w:val="single" w:sz="4" w:space="0" w:color="auto"/>
              <w:right w:val="single" w:sz="4" w:space="0" w:color="auto"/>
            </w:tcBorders>
            <w:vAlign w:val="center"/>
          </w:tcPr>
          <w:p w14:paraId="019DE985" w14:textId="77777777" w:rsidR="00BA73B6" w:rsidRPr="005E58A3" w:rsidRDefault="00BA73B6" w:rsidP="00412B88">
            <w:pPr>
              <w:jc w:val="center"/>
              <w:rPr>
                <w:color w:val="000000"/>
                <w:sz w:val="24"/>
              </w:rPr>
            </w:pPr>
            <w:r w:rsidRPr="005E58A3">
              <w:rPr>
                <w:color w:val="000000"/>
                <w:sz w:val="24"/>
              </w:rPr>
              <w:t>19.58</w:t>
            </w:r>
          </w:p>
        </w:tc>
        <w:tc>
          <w:tcPr>
            <w:tcW w:w="656" w:type="pct"/>
            <w:tcBorders>
              <w:top w:val="single" w:sz="4" w:space="0" w:color="auto"/>
              <w:left w:val="single" w:sz="4" w:space="0" w:color="auto"/>
              <w:bottom w:val="single" w:sz="4" w:space="0" w:color="auto"/>
              <w:right w:val="single" w:sz="4" w:space="0" w:color="auto"/>
            </w:tcBorders>
            <w:vAlign w:val="center"/>
          </w:tcPr>
          <w:p w14:paraId="22144765" w14:textId="77777777" w:rsidR="00BA73B6" w:rsidRPr="005E58A3" w:rsidRDefault="00BA73B6" w:rsidP="00412B88">
            <w:pPr>
              <w:jc w:val="center"/>
              <w:rPr>
                <w:color w:val="000000"/>
                <w:sz w:val="24"/>
              </w:rPr>
            </w:pPr>
            <w:r w:rsidRPr="005E58A3">
              <w:rPr>
                <w:color w:val="000000"/>
                <w:sz w:val="24"/>
              </w:rPr>
              <w:t>4.12</w:t>
            </w:r>
          </w:p>
        </w:tc>
        <w:tc>
          <w:tcPr>
            <w:tcW w:w="739" w:type="pct"/>
            <w:tcBorders>
              <w:top w:val="single" w:sz="4" w:space="0" w:color="auto"/>
              <w:left w:val="single" w:sz="4" w:space="0" w:color="auto"/>
              <w:bottom w:val="single" w:sz="4" w:space="0" w:color="auto"/>
              <w:right w:val="single" w:sz="4" w:space="0" w:color="auto"/>
            </w:tcBorders>
            <w:vAlign w:val="center"/>
          </w:tcPr>
          <w:p w14:paraId="7F03AA62" w14:textId="77777777" w:rsidR="00BA73B6" w:rsidRPr="005E58A3" w:rsidRDefault="00BA73B6" w:rsidP="00412B88">
            <w:pPr>
              <w:jc w:val="center"/>
              <w:rPr>
                <w:color w:val="000000"/>
                <w:sz w:val="24"/>
              </w:rPr>
            </w:pPr>
            <w:r w:rsidRPr="005E58A3">
              <w:rPr>
                <w:color w:val="000000"/>
                <w:sz w:val="24"/>
              </w:rPr>
              <w:t>23.70</w:t>
            </w:r>
          </w:p>
        </w:tc>
      </w:tr>
      <w:tr w:rsidR="00BA73B6" w:rsidRPr="005E58A3" w14:paraId="268B5C8C" w14:textId="77777777" w:rsidTr="00412B88">
        <w:trPr>
          <w:trHeight w:val="297"/>
          <w:jc w:val="center"/>
        </w:trPr>
        <w:tc>
          <w:tcPr>
            <w:tcW w:w="371" w:type="pct"/>
            <w:tcBorders>
              <w:top w:val="single" w:sz="4" w:space="0" w:color="auto"/>
              <w:left w:val="single" w:sz="4" w:space="0" w:color="auto"/>
              <w:bottom w:val="single" w:sz="4" w:space="0" w:color="auto"/>
              <w:right w:val="single" w:sz="4" w:space="0" w:color="auto"/>
            </w:tcBorders>
          </w:tcPr>
          <w:p w14:paraId="514DF372" w14:textId="77777777" w:rsidR="00BA73B6" w:rsidRPr="005E58A3" w:rsidRDefault="00BA73B6" w:rsidP="00412B88">
            <w:pPr>
              <w:rPr>
                <w:color w:val="000000"/>
                <w:sz w:val="24"/>
                <w:lang w:val="lv-LV" w:eastAsia="lv-LV"/>
              </w:rPr>
            </w:pPr>
            <w:r w:rsidRPr="005E58A3">
              <w:rPr>
                <w:color w:val="000000"/>
                <w:sz w:val="24"/>
                <w:lang w:val="lv-LV" w:eastAsia="lv-LV"/>
              </w:rPr>
              <w:t>4.</w:t>
            </w:r>
          </w:p>
        </w:tc>
        <w:tc>
          <w:tcPr>
            <w:tcW w:w="241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E4476A9" w14:textId="1533AD8E" w:rsidR="0094056F" w:rsidRDefault="00BA73B6" w:rsidP="00412B88">
            <w:pPr>
              <w:rPr>
                <w:color w:val="000000"/>
                <w:sz w:val="24"/>
                <w:vertAlign w:val="superscript"/>
                <w:lang w:val="lv-LV" w:eastAsia="lv-LV"/>
              </w:rPr>
            </w:pPr>
            <w:r w:rsidRPr="005E58A3">
              <w:rPr>
                <w:color w:val="000000"/>
                <w:sz w:val="24"/>
                <w:lang w:val="lv-LV" w:eastAsia="lv-LV"/>
              </w:rPr>
              <w:t xml:space="preserve">Sadegšanas siltums (augstākais un zemākais) </w:t>
            </w:r>
            <w:r w:rsidRPr="005E58A3">
              <w:rPr>
                <w:color w:val="000000"/>
                <w:sz w:val="24"/>
                <w:vertAlign w:val="superscript"/>
                <w:lang w:val="lv-LV" w:eastAsia="lv-LV"/>
              </w:rPr>
              <w:t>(1;2</w:t>
            </w:r>
            <w:r w:rsidR="00426A83">
              <w:rPr>
                <w:color w:val="000000"/>
                <w:sz w:val="24"/>
                <w:vertAlign w:val="superscript"/>
                <w:lang w:val="lv-LV" w:eastAsia="lv-LV"/>
              </w:rPr>
              <w:t>;3</w:t>
            </w:r>
            <w:r w:rsidRPr="005E58A3">
              <w:rPr>
                <w:color w:val="000000"/>
                <w:sz w:val="24"/>
                <w:vertAlign w:val="superscript"/>
                <w:lang w:val="lv-LV" w:eastAsia="lv-LV"/>
              </w:rPr>
              <w:t>)</w:t>
            </w:r>
            <w:r w:rsidR="0094056F">
              <w:rPr>
                <w:color w:val="000000"/>
                <w:sz w:val="24"/>
                <w:vertAlign w:val="superscript"/>
                <w:lang w:val="lv-LV" w:eastAsia="lv-LV"/>
              </w:rPr>
              <w:t xml:space="preserve"> </w:t>
            </w:r>
          </w:p>
          <w:p w14:paraId="36815067" w14:textId="4388FBE0" w:rsidR="00BA73B6" w:rsidRPr="005E58A3" w:rsidRDefault="0094056F" w:rsidP="00412B88">
            <w:pPr>
              <w:rPr>
                <w:color w:val="000000"/>
                <w:sz w:val="24"/>
                <w:lang w:val="lv-LV" w:eastAsia="lv-LV"/>
              </w:rPr>
            </w:pPr>
            <w:r>
              <w:rPr>
                <w:color w:val="000000"/>
                <w:sz w:val="24"/>
                <w:vertAlign w:val="superscript"/>
                <w:lang w:val="lv-LV" w:eastAsia="lv-LV"/>
              </w:rPr>
              <w:t xml:space="preserve"> </w:t>
            </w:r>
            <w:r w:rsidRPr="00AF4DD2">
              <w:rPr>
                <w:sz w:val="22"/>
                <w:szCs w:val="22"/>
                <w:lang w:val="lv-LV" w:eastAsia="lv-LV"/>
              </w:rPr>
              <w:t>(</w:t>
            </w:r>
            <w:proofErr w:type="spellStart"/>
            <w:r w:rsidRPr="00AF4DD2">
              <w:rPr>
                <w:sz w:val="22"/>
                <w:szCs w:val="22"/>
                <w:lang w:val="lv-LV" w:eastAsia="lv-LV"/>
              </w:rPr>
              <w:t>UseScience</w:t>
            </w:r>
            <w:proofErr w:type="spellEnd"/>
            <w:r w:rsidRPr="00AF4DD2">
              <w:rPr>
                <w:sz w:val="22"/>
                <w:szCs w:val="22"/>
                <w:lang w:val="lv-LV" w:eastAsia="lv-LV"/>
              </w:rPr>
              <w:t xml:space="preserve"> ID Nr.278)</w:t>
            </w:r>
          </w:p>
        </w:tc>
        <w:tc>
          <w:tcPr>
            <w:tcW w:w="820" w:type="pct"/>
            <w:tcBorders>
              <w:top w:val="single" w:sz="4" w:space="0" w:color="auto"/>
              <w:left w:val="single" w:sz="4" w:space="0" w:color="auto"/>
              <w:bottom w:val="single" w:sz="4" w:space="0" w:color="auto"/>
              <w:right w:val="single" w:sz="4" w:space="0" w:color="auto"/>
            </w:tcBorders>
            <w:vAlign w:val="center"/>
          </w:tcPr>
          <w:p w14:paraId="19F66027" w14:textId="77777777" w:rsidR="00BA73B6" w:rsidRPr="005E58A3" w:rsidRDefault="00BA73B6" w:rsidP="00412B88">
            <w:pPr>
              <w:jc w:val="center"/>
              <w:rPr>
                <w:color w:val="000000"/>
                <w:sz w:val="24"/>
              </w:rPr>
            </w:pPr>
            <w:r w:rsidRPr="005E58A3">
              <w:rPr>
                <w:color w:val="000000"/>
                <w:sz w:val="24"/>
              </w:rPr>
              <w:t>41.55</w:t>
            </w:r>
          </w:p>
        </w:tc>
        <w:tc>
          <w:tcPr>
            <w:tcW w:w="656" w:type="pct"/>
            <w:tcBorders>
              <w:top w:val="single" w:sz="4" w:space="0" w:color="auto"/>
              <w:left w:val="single" w:sz="4" w:space="0" w:color="auto"/>
              <w:bottom w:val="single" w:sz="4" w:space="0" w:color="auto"/>
              <w:right w:val="single" w:sz="4" w:space="0" w:color="auto"/>
            </w:tcBorders>
            <w:vAlign w:val="center"/>
          </w:tcPr>
          <w:p w14:paraId="1BD37EC1" w14:textId="77777777" w:rsidR="00BA73B6" w:rsidRPr="005E58A3" w:rsidRDefault="00BA73B6" w:rsidP="00412B88">
            <w:pPr>
              <w:jc w:val="center"/>
              <w:rPr>
                <w:color w:val="000000"/>
                <w:sz w:val="24"/>
              </w:rPr>
            </w:pPr>
            <w:r w:rsidRPr="005E58A3">
              <w:rPr>
                <w:color w:val="000000"/>
                <w:sz w:val="24"/>
              </w:rPr>
              <w:t>8.73</w:t>
            </w:r>
          </w:p>
        </w:tc>
        <w:tc>
          <w:tcPr>
            <w:tcW w:w="739" w:type="pct"/>
            <w:tcBorders>
              <w:top w:val="single" w:sz="4" w:space="0" w:color="auto"/>
              <w:left w:val="single" w:sz="4" w:space="0" w:color="auto"/>
              <w:bottom w:val="single" w:sz="4" w:space="0" w:color="auto"/>
              <w:right w:val="single" w:sz="4" w:space="0" w:color="auto"/>
            </w:tcBorders>
            <w:vAlign w:val="center"/>
          </w:tcPr>
          <w:p w14:paraId="1BB269A3" w14:textId="77777777" w:rsidR="00BA73B6" w:rsidRPr="005E58A3" w:rsidRDefault="00BA73B6" w:rsidP="00412B88">
            <w:pPr>
              <w:jc w:val="center"/>
              <w:rPr>
                <w:color w:val="000000"/>
                <w:sz w:val="24"/>
              </w:rPr>
            </w:pPr>
            <w:r w:rsidRPr="005E58A3">
              <w:rPr>
                <w:color w:val="000000"/>
                <w:sz w:val="24"/>
              </w:rPr>
              <w:t>50.28</w:t>
            </w:r>
          </w:p>
        </w:tc>
      </w:tr>
      <w:tr w:rsidR="00BA73B6" w:rsidRPr="005E58A3" w14:paraId="7CBA95A3" w14:textId="77777777" w:rsidTr="00412B88">
        <w:trPr>
          <w:trHeight w:val="297"/>
          <w:jc w:val="center"/>
        </w:trPr>
        <w:tc>
          <w:tcPr>
            <w:tcW w:w="371" w:type="pct"/>
            <w:tcBorders>
              <w:top w:val="single" w:sz="4" w:space="0" w:color="auto"/>
              <w:left w:val="single" w:sz="4" w:space="0" w:color="auto"/>
              <w:bottom w:val="single" w:sz="4" w:space="0" w:color="auto"/>
              <w:right w:val="single" w:sz="4" w:space="0" w:color="auto"/>
            </w:tcBorders>
          </w:tcPr>
          <w:p w14:paraId="4B6A2187" w14:textId="77777777" w:rsidR="00BA73B6" w:rsidRPr="005E58A3" w:rsidRDefault="00BA73B6" w:rsidP="00412B88">
            <w:pPr>
              <w:rPr>
                <w:color w:val="000000"/>
                <w:sz w:val="24"/>
                <w:lang w:val="lv-LV" w:eastAsia="lv-LV"/>
              </w:rPr>
            </w:pPr>
            <w:r w:rsidRPr="005E58A3">
              <w:rPr>
                <w:color w:val="000000"/>
                <w:sz w:val="24"/>
                <w:lang w:val="lv-LV" w:eastAsia="lv-LV"/>
              </w:rPr>
              <w:t>5.</w:t>
            </w:r>
          </w:p>
        </w:tc>
        <w:tc>
          <w:tcPr>
            <w:tcW w:w="241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611E935" w14:textId="77777777" w:rsidR="00BA73B6" w:rsidRPr="00A97076" w:rsidRDefault="00BA73B6" w:rsidP="00412B88">
            <w:pPr>
              <w:rPr>
                <w:color w:val="000000"/>
                <w:sz w:val="24"/>
                <w:lang w:val="lv-LV" w:eastAsia="lv-LV"/>
              </w:rPr>
            </w:pPr>
            <w:r w:rsidRPr="00A97076">
              <w:rPr>
                <w:color w:val="000000"/>
                <w:sz w:val="24"/>
                <w:lang w:val="lv-LV" w:eastAsia="lv-LV"/>
              </w:rPr>
              <w:t>Smalknes saturs (&lt; 3,15 mm)</w:t>
            </w:r>
          </w:p>
          <w:p w14:paraId="41951A80" w14:textId="7DAA743D" w:rsidR="00C01C98" w:rsidRPr="00A97076" w:rsidRDefault="00C01C98" w:rsidP="00A97076">
            <w:pPr>
              <w:rPr>
                <w:color w:val="000000"/>
                <w:sz w:val="24"/>
                <w:lang w:val="lv-LV" w:eastAsia="lv-LV"/>
              </w:rPr>
            </w:pPr>
            <w:r w:rsidRPr="00A97076">
              <w:rPr>
                <w:sz w:val="22"/>
                <w:szCs w:val="22"/>
                <w:lang w:val="lv-LV" w:eastAsia="lv-LV"/>
              </w:rPr>
              <w:t>(</w:t>
            </w:r>
            <w:r w:rsidR="00A97076">
              <w:rPr>
                <w:sz w:val="22"/>
                <w:szCs w:val="22"/>
                <w:lang w:val="lv-LV" w:eastAsia="lv-LV"/>
              </w:rPr>
              <w:t xml:space="preserve">Finanšu sistēmā Nr.149; </w:t>
            </w:r>
            <w:proofErr w:type="spellStart"/>
            <w:r w:rsidRPr="00A97076">
              <w:rPr>
                <w:sz w:val="22"/>
                <w:szCs w:val="22"/>
                <w:lang w:val="lv-LV" w:eastAsia="lv-LV"/>
              </w:rPr>
              <w:t>UseScience</w:t>
            </w:r>
            <w:proofErr w:type="spellEnd"/>
            <w:r w:rsidRPr="00A97076">
              <w:rPr>
                <w:sz w:val="22"/>
                <w:szCs w:val="22"/>
                <w:lang w:val="lv-LV" w:eastAsia="lv-LV"/>
              </w:rPr>
              <w:t xml:space="preserve"> ID Nr.</w:t>
            </w:r>
            <w:r w:rsidR="00A97076" w:rsidRPr="00A97076">
              <w:rPr>
                <w:sz w:val="22"/>
                <w:szCs w:val="22"/>
                <w:lang w:val="lv-LV" w:eastAsia="lv-LV"/>
              </w:rPr>
              <w:t>333</w:t>
            </w:r>
            <w:r w:rsidRPr="00A97076">
              <w:rPr>
                <w:sz w:val="22"/>
                <w:szCs w:val="22"/>
                <w:lang w:val="lv-LV" w:eastAsia="lv-LV"/>
              </w:rPr>
              <w:t>)</w:t>
            </w:r>
          </w:p>
        </w:tc>
        <w:tc>
          <w:tcPr>
            <w:tcW w:w="820" w:type="pct"/>
            <w:tcBorders>
              <w:top w:val="single" w:sz="4" w:space="0" w:color="auto"/>
              <w:left w:val="single" w:sz="4" w:space="0" w:color="auto"/>
              <w:bottom w:val="single" w:sz="4" w:space="0" w:color="auto"/>
              <w:right w:val="single" w:sz="4" w:space="0" w:color="auto"/>
            </w:tcBorders>
            <w:vAlign w:val="center"/>
          </w:tcPr>
          <w:p w14:paraId="10266DE7" w14:textId="77777777" w:rsidR="00BA73B6" w:rsidRPr="00A97076" w:rsidRDefault="00BA73B6" w:rsidP="00412B88">
            <w:pPr>
              <w:jc w:val="center"/>
              <w:rPr>
                <w:color w:val="000000"/>
                <w:sz w:val="24"/>
              </w:rPr>
            </w:pPr>
            <w:r w:rsidRPr="00A97076">
              <w:rPr>
                <w:color w:val="000000"/>
                <w:sz w:val="24"/>
              </w:rPr>
              <w:t>25.01</w:t>
            </w:r>
          </w:p>
        </w:tc>
        <w:tc>
          <w:tcPr>
            <w:tcW w:w="656" w:type="pct"/>
            <w:tcBorders>
              <w:top w:val="single" w:sz="4" w:space="0" w:color="auto"/>
              <w:left w:val="single" w:sz="4" w:space="0" w:color="auto"/>
              <w:bottom w:val="single" w:sz="4" w:space="0" w:color="auto"/>
              <w:right w:val="single" w:sz="4" w:space="0" w:color="auto"/>
            </w:tcBorders>
            <w:vAlign w:val="center"/>
          </w:tcPr>
          <w:p w14:paraId="2D5302BF" w14:textId="77777777" w:rsidR="00BA73B6" w:rsidRPr="005E58A3" w:rsidRDefault="00BA73B6" w:rsidP="00412B88">
            <w:pPr>
              <w:jc w:val="center"/>
              <w:rPr>
                <w:color w:val="000000"/>
                <w:sz w:val="24"/>
              </w:rPr>
            </w:pPr>
            <w:r w:rsidRPr="005E58A3">
              <w:rPr>
                <w:color w:val="000000"/>
                <w:sz w:val="24"/>
              </w:rPr>
              <w:t>5.26</w:t>
            </w:r>
          </w:p>
        </w:tc>
        <w:tc>
          <w:tcPr>
            <w:tcW w:w="739" w:type="pct"/>
            <w:tcBorders>
              <w:top w:val="single" w:sz="4" w:space="0" w:color="auto"/>
              <w:left w:val="single" w:sz="4" w:space="0" w:color="auto"/>
              <w:bottom w:val="single" w:sz="4" w:space="0" w:color="auto"/>
              <w:right w:val="single" w:sz="4" w:space="0" w:color="auto"/>
            </w:tcBorders>
            <w:vAlign w:val="center"/>
          </w:tcPr>
          <w:p w14:paraId="649D2C55" w14:textId="77777777" w:rsidR="00BA73B6" w:rsidRPr="005E58A3" w:rsidRDefault="00BA73B6" w:rsidP="00412B88">
            <w:pPr>
              <w:jc w:val="center"/>
              <w:rPr>
                <w:color w:val="000000"/>
                <w:sz w:val="24"/>
              </w:rPr>
            </w:pPr>
            <w:r w:rsidRPr="005E58A3">
              <w:rPr>
                <w:color w:val="000000"/>
                <w:sz w:val="24"/>
              </w:rPr>
              <w:t>30.27</w:t>
            </w:r>
          </w:p>
        </w:tc>
      </w:tr>
      <w:tr w:rsidR="00BA73B6" w:rsidRPr="005E58A3" w14:paraId="11A2F99C" w14:textId="77777777" w:rsidTr="00412B88">
        <w:trPr>
          <w:trHeight w:val="297"/>
          <w:jc w:val="center"/>
        </w:trPr>
        <w:tc>
          <w:tcPr>
            <w:tcW w:w="371" w:type="pct"/>
            <w:tcBorders>
              <w:top w:val="single" w:sz="4" w:space="0" w:color="auto"/>
              <w:left w:val="single" w:sz="4" w:space="0" w:color="auto"/>
              <w:bottom w:val="single" w:sz="4" w:space="0" w:color="auto"/>
              <w:right w:val="single" w:sz="4" w:space="0" w:color="auto"/>
            </w:tcBorders>
          </w:tcPr>
          <w:p w14:paraId="1D0B8979" w14:textId="77777777" w:rsidR="00BA73B6" w:rsidRPr="005E58A3" w:rsidRDefault="00BA73B6" w:rsidP="00412B88">
            <w:pPr>
              <w:rPr>
                <w:color w:val="000000"/>
                <w:sz w:val="24"/>
                <w:lang w:val="lv-LV" w:eastAsia="lv-LV"/>
              </w:rPr>
            </w:pPr>
            <w:r w:rsidRPr="005E58A3">
              <w:rPr>
                <w:color w:val="000000"/>
                <w:sz w:val="24"/>
                <w:lang w:val="lv-LV" w:eastAsia="lv-LV"/>
              </w:rPr>
              <w:t>6.</w:t>
            </w:r>
          </w:p>
        </w:tc>
        <w:tc>
          <w:tcPr>
            <w:tcW w:w="241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7AF7E3F" w14:textId="77777777" w:rsidR="00BA73B6" w:rsidRPr="00A97076" w:rsidRDefault="00BA73B6" w:rsidP="00412B88">
            <w:pPr>
              <w:rPr>
                <w:color w:val="000000"/>
                <w:sz w:val="24"/>
                <w:vertAlign w:val="superscript"/>
                <w:lang w:val="lv-LV" w:eastAsia="lv-LV"/>
              </w:rPr>
            </w:pPr>
            <w:r w:rsidRPr="00A97076">
              <w:rPr>
                <w:color w:val="000000"/>
                <w:sz w:val="24"/>
                <w:lang w:val="lv-LV" w:eastAsia="lv-LV"/>
              </w:rPr>
              <w:t xml:space="preserve">Granulu mehāniskā ilgizturība </w:t>
            </w:r>
            <w:r w:rsidRPr="00A97076">
              <w:rPr>
                <w:color w:val="000000"/>
                <w:sz w:val="24"/>
                <w:vertAlign w:val="superscript"/>
                <w:lang w:val="lv-LV" w:eastAsia="lv-LV"/>
              </w:rPr>
              <w:t>(2)</w:t>
            </w:r>
          </w:p>
          <w:p w14:paraId="5EA5B927" w14:textId="7EA424A4" w:rsidR="00C01C98" w:rsidRPr="00A97076" w:rsidRDefault="00C01C98" w:rsidP="00A97076">
            <w:pPr>
              <w:rPr>
                <w:color w:val="000000"/>
                <w:sz w:val="24"/>
                <w:lang w:val="lv-LV" w:eastAsia="lv-LV"/>
              </w:rPr>
            </w:pPr>
            <w:r w:rsidRPr="00A97076">
              <w:rPr>
                <w:sz w:val="22"/>
                <w:szCs w:val="22"/>
                <w:lang w:val="lv-LV" w:eastAsia="lv-LV"/>
              </w:rPr>
              <w:t>(</w:t>
            </w:r>
            <w:r w:rsidR="00A97076">
              <w:rPr>
                <w:sz w:val="22"/>
                <w:szCs w:val="22"/>
                <w:lang w:val="lv-LV" w:eastAsia="lv-LV"/>
              </w:rPr>
              <w:t xml:space="preserve">Finanšu sistēmā Nr. </w:t>
            </w:r>
            <w:r w:rsidR="00EB08CD">
              <w:rPr>
                <w:sz w:val="22"/>
                <w:szCs w:val="22"/>
                <w:lang w:val="lv-LV" w:eastAsia="lv-LV"/>
              </w:rPr>
              <w:t xml:space="preserve">151; </w:t>
            </w:r>
            <w:proofErr w:type="spellStart"/>
            <w:r w:rsidRPr="00A97076">
              <w:rPr>
                <w:sz w:val="22"/>
                <w:szCs w:val="22"/>
                <w:lang w:val="lv-LV" w:eastAsia="lv-LV"/>
              </w:rPr>
              <w:t>UseScience</w:t>
            </w:r>
            <w:proofErr w:type="spellEnd"/>
            <w:r w:rsidRPr="00A97076">
              <w:rPr>
                <w:sz w:val="22"/>
                <w:szCs w:val="22"/>
                <w:lang w:val="lv-LV" w:eastAsia="lv-LV"/>
              </w:rPr>
              <w:t xml:space="preserve"> ID Nr.</w:t>
            </w:r>
            <w:r w:rsidR="00A97076" w:rsidRPr="00A97076">
              <w:rPr>
                <w:sz w:val="22"/>
                <w:szCs w:val="22"/>
                <w:lang w:val="lv-LV" w:eastAsia="lv-LV"/>
              </w:rPr>
              <w:t>335</w:t>
            </w:r>
            <w:r w:rsidRPr="00A97076">
              <w:rPr>
                <w:sz w:val="22"/>
                <w:szCs w:val="22"/>
                <w:lang w:val="lv-LV" w:eastAsia="lv-LV"/>
              </w:rPr>
              <w:t>)</w:t>
            </w:r>
          </w:p>
        </w:tc>
        <w:tc>
          <w:tcPr>
            <w:tcW w:w="820" w:type="pct"/>
            <w:tcBorders>
              <w:top w:val="single" w:sz="4" w:space="0" w:color="auto"/>
              <w:left w:val="single" w:sz="4" w:space="0" w:color="auto"/>
              <w:bottom w:val="single" w:sz="4" w:space="0" w:color="auto"/>
              <w:right w:val="single" w:sz="4" w:space="0" w:color="auto"/>
            </w:tcBorders>
            <w:vAlign w:val="center"/>
          </w:tcPr>
          <w:p w14:paraId="16BCF0FA" w14:textId="77777777" w:rsidR="00BA73B6" w:rsidRPr="00A97076" w:rsidRDefault="00BA73B6" w:rsidP="00412B88">
            <w:pPr>
              <w:jc w:val="center"/>
              <w:rPr>
                <w:color w:val="000000"/>
                <w:sz w:val="24"/>
              </w:rPr>
            </w:pPr>
            <w:r w:rsidRPr="00A97076">
              <w:rPr>
                <w:color w:val="000000"/>
                <w:sz w:val="24"/>
              </w:rPr>
              <w:t>10.39</w:t>
            </w:r>
          </w:p>
        </w:tc>
        <w:tc>
          <w:tcPr>
            <w:tcW w:w="656" w:type="pct"/>
            <w:tcBorders>
              <w:top w:val="single" w:sz="4" w:space="0" w:color="auto"/>
              <w:left w:val="single" w:sz="4" w:space="0" w:color="auto"/>
              <w:bottom w:val="single" w:sz="4" w:space="0" w:color="auto"/>
              <w:right w:val="single" w:sz="4" w:space="0" w:color="auto"/>
            </w:tcBorders>
            <w:vAlign w:val="center"/>
          </w:tcPr>
          <w:p w14:paraId="69755832" w14:textId="77777777" w:rsidR="00BA73B6" w:rsidRPr="005E58A3" w:rsidRDefault="00BA73B6" w:rsidP="00412B88">
            <w:pPr>
              <w:jc w:val="center"/>
              <w:rPr>
                <w:color w:val="000000"/>
                <w:sz w:val="24"/>
              </w:rPr>
            </w:pPr>
            <w:r w:rsidRPr="005E58A3">
              <w:rPr>
                <w:color w:val="000000"/>
                <w:sz w:val="24"/>
              </w:rPr>
              <w:t>2.19</w:t>
            </w:r>
          </w:p>
        </w:tc>
        <w:tc>
          <w:tcPr>
            <w:tcW w:w="739" w:type="pct"/>
            <w:tcBorders>
              <w:top w:val="single" w:sz="4" w:space="0" w:color="auto"/>
              <w:left w:val="single" w:sz="4" w:space="0" w:color="auto"/>
              <w:bottom w:val="single" w:sz="4" w:space="0" w:color="auto"/>
              <w:right w:val="single" w:sz="4" w:space="0" w:color="auto"/>
            </w:tcBorders>
            <w:vAlign w:val="center"/>
          </w:tcPr>
          <w:p w14:paraId="55C56AE7" w14:textId="77777777" w:rsidR="00BA73B6" w:rsidRPr="005E58A3" w:rsidRDefault="00BA73B6" w:rsidP="00412B88">
            <w:pPr>
              <w:jc w:val="center"/>
              <w:rPr>
                <w:color w:val="000000"/>
                <w:sz w:val="24"/>
              </w:rPr>
            </w:pPr>
            <w:r w:rsidRPr="005E58A3">
              <w:rPr>
                <w:color w:val="000000"/>
                <w:sz w:val="24"/>
              </w:rPr>
              <w:t>12.58</w:t>
            </w:r>
          </w:p>
        </w:tc>
      </w:tr>
      <w:tr w:rsidR="00BA73B6" w:rsidRPr="005E58A3" w14:paraId="334E6BC1" w14:textId="77777777" w:rsidTr="00412B88">
        <w:trPr>
          <w:trHeight w:val="297"/>
          <w:jc w:val="center"/>
        </w:trPr>
        <w:tc>
          <w:tcPr>
            <w:tcW w:w="371" w:type="pct"/>
            <w:tcBorders>
              <w:top w:val="single" w:sz="4" w:space="0" w:color="auto"/>
              <w:left w:val="single" w:sz="4" w:space="0" w:color="auto"/>
              <w:bottom w:val="single" w:sz="4" w:space="0" w:color="auto"/>
              <w:right w:val="single" w:sz="4" w:space="0" w:color="auto"/>
            </w:tcBorders>
          </w:tcPr>
          <w:p w14:paraId="344E9968" w14:textId="77777777" w:rsidR="00BA73B6" w:rsidRPr="005E58A3" w:rsidRDefault="00BA73B6" w:rsidP="00412B88">
            <w:pPr>
              <w:rPr>
                <w:color w:val="000000"/>
                <w:sz w:val="24"/>
                <w:lang w:val="lv-LV" w:eastAsia="lv-LV"/>
              </w:rPr>
            </w:pPr>
            <w:r w:rsidRPr="005E58A3">
              <w:rPr>
                <w:color w:val="000000"/>
                <w:sz w:val="24"/>
                <w:lang w:val="lv-LV" w:eastAsia="lv-LV"/>
              </w:rPr>
              <w:t>7.</w:t>
            </w:r>
          </w:p>
        </w:tc>
        <w:tc>
          <w:tcPr>
            <w:tcW w:w="241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D1E94F5" w14:textId="77777777" w:rsidR="00BA73B6" w:rsidRPr="00A97076" w:rsidRDefault="00BA73B6" w:rsidP="00412B88">
            <w:pPr>
              <w:rPr>
                <w:color w:val="000000"/>
                <w:sz w:val="24"/>
                <w:vertAlign w:val="superscript"/>
                <w:lang w:val="lv-LV" w:eastAsia="lv-LV"/>
              </w:rPr>
            </w:pPr>
            <w:proofErr w:type="spellStart"/>
            <w:r w:rsidRPr="00A97076">
              <w:rPr>
                <w:color w:val="000000"/>
                <w:sz w:val="24"/>
                <w:lang w:val="lv-LV" w:eastAsia="lv-LV"/>
              </w:rPr>
              <w:t>Tilpumblīvums</w:t>
            </w:r>
            <w:proofErr w:type="spellEnd"/>
            <w:r w:rsidRPr="00A97076">
              <w:rPr>
                <w:color w:val="000000"/>
                <w:sz w:val="24"/>
                <w:lang w:val="lv-LV" w:eastAsia="lv-LV"/>
              </w:rPr>
              <w:t xml:space="preserve"> </w:t>
            </w:r>
            <w:r w:rsidRPr="00A97076">
              <w:rPr>
                <w:color w:val="000000"/>
                <w:sz w:val="24"/>
                <w:vertAlign w:val="superscript"/>
                <w:lang w:val="lv-LV" w:eastAsia="lv-LV"/>
              </w:rPr>
              <w:t>(2)</w:t>
            </w:r>
          </w:p>
          <w:p w14:paraId="46600C6A" w14:textId="334F7318" w:rsidR="00C01C98" w:rsidRPr="00A97076" w:rsidRDefault="00C01C98" w:rsidP="00A97076">
            <w:pPr>
              <w:rPr>
                <w:color w:val="000000"/>
                <w:sz w:val="24"/>
                <w:lang w:val="lv-LV" w:eastAsia="lv-LV"/>
              </w:rPr>
            </w:pPr>
            <w:r w:rsidRPr="00A97076">
              <w:rPr>
                <w:sz w:val="22"/>
                <w:szCs w:val="22"/>
                <w:lang w:val="lv-LV" w:eastAsia="lv-LV"/>
              </w:rPr>
              <w:t>(</w:t>
            </w:r>
            <w:r w:rsidR="00EB08CD">
              <w:rPr>
                <w:sz w:val="22"/>
                <w:szCs w:val="22"/>
                <w:lang w:val="lv-LV" w:eastAsia="lv-LV"/>
              </w:rPr>
              <w:t xml:space="preserve">Finanšu sistēmā Nr. 150; </w:t>
            </w:r>
            <w:proofErr w:type="spellStart"/>
            <w:r w:rsidRPr="00A97076">
              <w:rPr>
                <w:sz w:val="22"/>
                <w:szCs w:val="22"/>
                <w:lang w:val="lv-LV" w:eastAsia="lv-LV"/>
              </w:rPr>
              <w:t>UseScience</w:t>
            </w:r>
            <w:proofErr w:type="spellEnd"/>
            <w:r w:rsidRPr="00A97076">
              <w:rPr>
                <w:sz w:val="22"/>
                <w:szCs w:val="22"/>
                <w:lang w:val="lv-LV" w:eastAsia="lv-LV"/>
              </w:rPr>
              <w:t xml:space="preserve"> ID Nr.</w:t>
            </w:r>
            <w:r w:rsidR="00A97076" w:rsidRPr="00A97076">
              <w:rPr>
                <w:sz w:val="22"/>
                <w:szCs w:val="22"/>
                <w:lang w:val="lv-LV" w:eastAsia="lv-LV"/>
              </w:rPr>
              <w:t>334</w:t>
            </w:r>
            <w:r w:rsidRPr="00A97076">
              <w:rPr>
                <w:sz w:val="22"/>
                <w:szCs w:val="22"/>
                <w:lang w:val="lv-LV" w:eastAsia="lv-LV"/>
              </w:rPr>
              <w:t>)</w:t>
            </w:r>
          </w:p>
        </w:tc>
        <w:tc>
          <w:tcPr>
            <w:tcW w:w="820" w:type="pct"/>
            <w:tcBorders>
              <w:top w:val="single" w:sz="4" w:space="0" w:color="auto"/>
              <w:left w:val="single" w:sz="4" w:space="0" w:color="auto"/>
              <w:bottom w:val="single" w:sz="4" w:space="0" w:color="auto"/>
              <w:right w:val="single" w:sz="4" w:space="0" w:color="auto"/>
            </w:tcBorders>
            <w:vAlign w:val="center"/>
          </w:tcPr>
          <w:p w14:paraId="6DC90BFB" w14:textId="77777777" w:rsidR="00BA73B6" w:rsidRPr="00A97076" w:rsidRDefault="00BA73B6" w:rsidP="00412B88">
            <w:pPr>
              <w:jc w:val="center"/>
              <w:rPr>
                <w:color w:val="000000"/>
                <w:sz w:val="24"/>
              </w:rPr>
            </w:pPr>
            <w:r w:rsidRPr="00A97076">
              <w:rPr>
                <w:color w:val="000000"/>
                <w:sz w:val="24"/>
              </w:rPr>
              <w:t>10.39</w:t>
            </w:r>
          </w:p>
        </w:tc>
        <w:tc>
          <w:tcPr>
            <w:tcW w:w="656" w:type="pct"/>
            <w:tcBorders>
              <w:top w:val="single" w:sz="4" w:space="0" w:color="auto"/>
              <w:left w:val="single" w:sz="4" w:space="0" w:color="auto"/>
              <w:bottom w:val="single" w:sz="4" w:space="0" w:color="auto"/>
              <w:right w:val="single" w:sz="4" w:space="0" w:color="auto"/>
            </w:tcBorders>
            <w:vAlign w:val="center"/>
          </w:tcPr>
          <w:p w14:paraId="54DD9557" w14:textId="77777777" w:rsidR="00BA73B6" w:rsidRPr="005E58A3" w:rsidRDefault="00BA73B6" w:rsidP="00412B88">
            <w:pPr>
              <w:jc w:val="center"/>
              <w:rPr>
                <w:color w:val="000000"/>
                <w:sz w:val="24"/>
              </w:rPr>
            </w:pPr>
            <w:r w:rsidRPr="005E58A3">
              <w:rPr>
                <w:color w:val="000000"/>
                <w:sz w:val="24"/>
              </w:rPr>
              <w:t>2.19</w:t>
            </w:r>
          </w:p>
        </w:tc>
        <w:tc>
          <w:tcPr>
            <w:tcW w:w="739" w:type="pct"/>
            <w:tcBorders>
              <w:top w:val="single" w:sz="4" w:space="0" w:color="auto"/>
              <w:left w:val="single" w:sz="4" w:space="0" w:color="auto"/>
              <w:bottom w:val="single" w:sz="4" w:space="0" w:color="auto"/>
              <w:right w:val="single" w:sz="4" w:space="0" w:color="auto"/>
            </w:tcBorders>
            <w:vAlign w:val="center"/>
          </w:tcPr>
          <w:p w14:paraId="53B71FDE" w14:textId="77777777" w:rsidR="00BA73B6" w:rsidRPr="005E58A3" w:rsidRDefault="00BA73B6" w:rsidP="00412B88">
            <w:pPr>
              <w:jc w:val="center"/>
              <w:rPr>
                <w:color w:val="000000"/>
                <w:sz w:val="24"/>
              </w:rPr>
            </w:pPr>
            <w:r w:rsidRPr="005E58A3">
              <w:rPr>
                <w:color w:val="000000"/>
                <w:sz w:val="24"/>
              </w:rPr>
              <w:t>12.58</w:t>
            </w:r>
          </w:p>
        </w:tc>
      </w:tr>
      <w:tr w:rsidR="00BA73B6" w:rsidRPr="005E58A3" w14:paraId="7DBBF29C" w14:textId="77777777" w:rsidTr="00412B88">
        <w:trPr>
          <w:trHeight w:val="297"/>
          <w:jc w:val="center"/>
        </w:trPr>
        <w:tc>
          <w:tcPr>
            <w:tcW w:w="371" w:type="pct"/>
            <w:tcBorders>
              <w:top w:val="single" w:sz="4" w:space="0" w:color="auto"/>
              <w:left w:val="single" w:sz="4" w:space="0" w:color="auto"/>
              <w:bottom w:val="single" w:sz="4" w:space="0" w:color="auto"/>
              <w:right w:val="single" w:sz="4" w:space="0" w:color="auto"/>
            </w:tcBorders>
          </w:tcPr>
          <w:p w14:paraId="6288985D" w14:textId="77777777" w:rsidR="00BA73B6" w:rsidRPr="005E58A3" w:rsidRDefault="00BA73B6" w:rsidP="00412B88">
            <w:pPr>
              <w:rPr>
                <w:color w:val="000000"/>
                <w:sz w:val="24"/>
                <w:lang w:val="lv-LV" w:eastAsia="lv-LV"/>
              </w:rPr>
            </w:pPr>
            <w:r w:rsidRPr="005E58A3">
              <w:rPr>
                <w:color w:val="000000"/>
                <w:sz w:val="24"/>
                <w:lang w:val="lv-LV" w:eastAsia="lv-LV"/>
              </w:rPr>
              <w:t>8.</w:t>
            </w:r>
          </w:p>
        </w:tc>
        <w:tc>
          <w:tcPr>
            <w:tcW w:w="241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295A27F" w14:textId="77777777" w:rsidR="00BA73B6" w:rsidRPr="00A97076" w:rsidRDefault="00BA73B6" w:rsidP="00412B88">
            <w:pPr>
              <w:rPr>
                <w:color w:val="000000"/>
                <w:sz w:val="24"/>
                <w:vertAlign w:val="superscript"/>
                <w:lang w:val="lv-LV" w:eastAsia="lv-LV"/>
              </w:rPr>
            </w:pPr>
            <w:r w:rsidRPr="00A97076">
              <w:rPr>
                <w:color w:val="000000"/>
                <w:sz w:val="24"/>
                <w:lang w:val="lv-LV" w:eastAsia="lv-LV"/>
              </w:rPr>
              <w:t xml:space="preserve">Pelnu kušanas temperatūra (iekļaujot pelnu iegūšanu) </w:t>
            </w:r>
            <w:r w:rsidRPr="00A97076">
              <w:rPr>
                <w:color w:val="000000"/>
                <w:sz w:val="24"/>
                <w:vertAlign w:val="superscript"/>
                <w:lang w:val="lv-LV" w:eastAsia="lv-LV"/>
              </w:rPr>
              <w:t>(1)</w:t>
            </w:r>
          </w:p>
          <w:p w14:paraId="2D4A0C0A" w14:textId="4C59EE1E" w:rsidR="00C01C98" w:rsidRPr="00A97076" w:rsidRDefault="00C01C98" w:rsidP="00A97076">
            <w:pPr>
              <w:rPr>
                <w:color w:val="000000"/>
                <w:sz w:val="24"/>
                <w:lang w:val="lv-LV" w:eastAsia="lv-LV"/>
              </w:rPr>
            </w:pPr>
            <w:r w:rsidRPr="00A97076">
              <w:rPr>
                <w:sz w:val="22"/>
                <w:szCs w:val="22"/>
                <w:lang w:val="lv-LV" w:eastAsia="lv-LV"/>
              </w:rPr>
              <w:t>(</w:t>
            </w:r>
            <w:r w:rsidR="00EB08CD">
              <w:rPr>
                <w:sz w:val="22"/>
                <w:szCs w:val="22"/>
                <w:lang w:val="lv-LV" w:eastAsia="lv-LV"/>
              </w:rPr>
              <w:t xml:space="preserve">Finanšu sistēmā Nr. 153; </w:t>
            </w:r>
            <w:proofErr w:type="spellStart"/>
            <w:r w:rsidRPr="00A97076">
              <w:rPr>
                <w:sz w:val="22"/>
                <w:szCs w:val="22"/>
                <w:lang w:val="lv-LV" w:eastAsia="lv-LV"/>
              </w:rPr>
              <w:t>UseScience</w:t>
            </w:r>
            <w:proofErr w:type="spellEnd"/>
            <w:r w:rsidRPr="00A97076">
              <w:rPr>
                <w:sz w:val="22"/>
                <w:szCs w:val="22"/>
                <w:lang w:val="lv-LV" w:eastAsia="lv-LV"/>
              </w:rPr>
              <w:t xml:space="preserve"> ID Nr.</w:t>
            </w:r>
            <w:r w:rsidR="00A97076" w:rsidRPr="00A97076">
              <w:rPr>
                <w:sz w:val="22"/>
                <w:szCs w:val="22"/>
                <w:lang w:val="lv-LV" w:eastAsia="lv-LV"/>
              </w:rPr>
              <w:t>337</w:t>
            </w:r>
            <w:r w:rsidRPr="00A97076">
              <w:rPr>
                <w:sz w:val="22"/>
                <w:szCs w:val="22"/>
                <w:lang w:val="lv-LV" w:eastAsia="lv-LV"/>
              </w:rPr>
              <w:t>)</w:t>
            </w:r>
          </w:p>
        </w:tc>
        <w:tc>
          <w:tcPr>
            <w:tcW w:w="820" w:type="pct"/>
            <w:tcBorders>
              <w:top w:val="single" w:sz="4" w:space="0" w:color="auto"/>
              <w:left w:val="single" w:sz="4" w:space="0" w:color="auto"/>
              <w:bottom w:val="single" w:sz="4" w:space="0" w:color="auto"/>
              <w:right w:val="single" w:sz="4" w:space="0" w:color="auto"/>
            </w:tcBorders>
            <w:vAlign w:val="center"/>
          </w:tcPr>
          <w:p w14:paraId="0CBCB6D3" w14:textId="77777777" w:rsidR="00BA73B6" w:rsidRPr="00A97076" w:rsidRDefault="00BA73B6" w:rsidP="00412B88">
            <w:pPr>
              <w:jc w:val="center"/>
              <w:rPr>
                <w:color w:val="000000"/>
                <w:sz w:val="24"/>
              </w:rPr>
            </w:pPr>
            <w:r w:rsidRPr="00A97076">
              <w:rPr>
                <w:color w:val="000000"/>
                <w:sz w:val="24"/>
              </w:rPr>
              <w:t>75.13</w:t>
            </w:r>
          </w:p>
        </w:tc>
        <w:tc>
          <w:tcPr>
            <w:tcW w:w="656" w:type="pct"/>
            <w:tcBorders>
              <w:top w:val="single" w:sz="4" w:space="0" w:color="auto"/>
              <w:left w:val="single" w:sz="4" w:space="0" w:color="auto"/>
              <w:bottom w:val="single" w:sz="4" w:space="0" w:color="auto"/>
              <w:right w:val="single" w:sz="4" w:space="0" w:color="auto"/>
            </w:tcBorders>
            <w:vAlign w:val="center"/>
          </w:tcPr>
          <w:p w14:paraId="3EBE724D" w14:textId="77777777" w:rsidR="00BA73B6" w:rsidRPr="005E58A3" w:rsidRDefault="00BA73B6" w:rsidP="00412B88">
            <w:pPr>
              <w:jc w:val="center"/>
              <w:rPr>
                <w:color w:val="000000"/>
                <w:sz w:val="24"/>
              </w:rPr>
            </w:pPr>
            <w:r w:rsidRPr="005E58A3">
              <w:rPr>
                <w:color w:val="000000"/>
                <w:sz w:val="24"/>
              </w:rPr>
              <w:t>15.78</w:t>
            </w:r>
          </w:p>
        </w:tc>
        <w:tc>
          <w:tcPr>
            <w:tcW w:w="739" w:type="pct"/>
            <w:tcBorders>
              <w:top w:val="single" w:sz="4" w:space="0" w:color="auto"/>
              <w:left w:val="single" w:sz="4" w:space="0" w:color="auto"/>
              <w:bottom w:val="single" w:sz="4" w:space="0" w:color="auto"/>
              <w:right w:val="single" w:sz="4" w:space="0" w:color="auto"/>
            </w:tcBorders>
            <w:vAlign w:val="center"/>
          </w:tcPr>
          <w:p w14:paraId="2B33CFE9" w14:textId="77777777" w:rsidR="00BA73B6" w:rsidRPr="005E58A3" w:rsidRDefault="00BA73B6" w:rsidP="00412B88">
            <w:pPr>
              <w:jc w:val="center"/>
              <w:rPr>
                <w:color w:val="000000"/>
                <w:sz w:val="24"/>
              </w:rPr>
            </w:pPr>
            <w:r w:rsidRPr="005E58A3">
              <w:rPr>
                <w:color w:val="000000"/>
                <w:sz w:val="24"/>
              </w:rPr>
              <w:t>90.91</w:t>
            </w:r>
          </w:p>
        </w:tc>
      </w:tr>
    </w:tbl>
    <w:p w14:paraId="2E574A20" w14:textId="77777777" w:rsidR="00BA73B6" w:rsidRPr="005E58A3" w:rsidRDefault="00BA73B6" w:rsidP="00BA73B6">
      <w:pPr>
        <w:jc w:val="both"/>
        <w:rPr>
          <w:sz w:val="24"/>
          <w:lang w:val="lv-LV"/>
        </w:rPr>
      </w:pPr>
      <w:r w:rsidRPr="005E58A3">
        <w:rPr>
          <w:sz w:val="24"/>
          <w:vertAlign w:val="superscript"/>
          <w:lang w:val="lv-LV"/>
        </w:rPr>
        <w:t>(1)</w:t>
      </w:r>
      <w:r w:rsidRPr="005E58A3">
        <w:rPr>
          <w:sz w:val="24"/>
          <w:lang w:val="lv-LV"/>
        </w:rPr>
        <w:t xml:space="preserve"> Nepieciešams veikt Parauga sagatavošanu; maksa par parauga sagatavošanu tiek piemērota vienreiz vienam paraugam</w:t>
      </w:r>
    </w:p>
    <w:p w14:paraId="65C3866A" w14:textId="71B30866" w:rsidR="00BA73B6" w:rsidRDefault="00BA73B6" w:rsidP="00BA73B6">
      <w:pPr>
        <w:jc w:val="both"/>
        <w:rPr>
          <w:sz w:val="24"/>
          <w:lang w:val="lv-LV"/>
        </w:rPr>
      </w:pPr>
      <w:r w:rsidRPr="005E58A3">
        <w:rPr>
          <w:sz w:val="24"/>
          <w:vertAlign w:val="superscript"/>
          <w:lang w:val="lv-LV"/>
        </w:rPr>
        <w:t>(2)</w:t>
      </w:r>
      <w:r w:rsidRPr="005E58A3">
        <w:rPr>
          <w:sz w:val="24"/>
          <w:lang w:val="lv-LV"/>
        </w:rPr>
        <w:t xml:space="preserve"> Rezultāta noteikšanai nepieciešams veikt parauga kopējā mitruma analīzi</w:t>
      </w:r>
    </w:p>
    <w:p w14:paraId="512408AC" w14:textId="1282F423" w:rsidR="00426A83" w:rsidRDefault="00426A83" w:rsidP="00426A83">
      <w:pPr>
        <w:jc w:val="both"/>
        <w:rPr>
          <w:sz w:val="24"/>
          <w:lang w:val="lv-LV"/>
        </w:rPr>
      </w:pPr>
      <w:r w:rsidRPr="005E58A3">
        <w:rPr>
          <w:sz w:val="24"/>
          <w:vertAlign w:val="superscript"/>
          <w:lang w:val="lv-LV"/>
        </w:rPr>
        <w:t>(</w:t>
      </w:r>
      <w:r>
        <w:rPr>
          <w:sz w:val="24"/>
          <w:vertAlign w:val="superscript"/>
          <w:lang w:val="lv-LV"/>
        </w:rPr>
        <w:t>3</w:t>
      </w:r>
      <w:r w:rsidRPr="005E58A3">
        <w:rPr>
          <w:sz w:val="24"/>
          <w:vertAlign w:val="superscript"/>
          <w:lang w:val="lv-LV"/>
        </w:rPr>
        <w:t>)</w:t>
      </w:r>
      <w:r w:rsidRPr="005E58A3">
        <w:rPr>
          <w:sz w:val="24"/>
          <w:lang w:val="lv-LV"/>
        </w:rPr>
        <w:t xml:space="preserve"> Rezultāta noteikšanai nepieciešams veikt parauga </w:t>
      </w:r>
      <w:r>
        <w:rPr>
          <w:sz w:val="24"/>
          <w:lang w:val="lv-LV"/>
        </w:rPr>
        <w:t>pelnu saturu sausai masai</w:t>
      </w:r>
    </w:p>
    <w:p w14:paraId="7C5629FC" w14:textId="77777777" w:rsidR="00426A83" w:rsidRDefault="00426A83" w:rsidP="00BA73B6">
      <w:pPr>
        <w:jc w:val="both"/>
        <w:rPr>
          <w:sz w:val="24"/>
          <w:lang w:val="lv-LV"/>
        </w:rPr>
      </w:pPr>
    </w:p>
    <w:p w14:paraId="21BC7616" w14:textId="77777777" w:rsidR="00BA73B6" w:rsidRPr="005E58A3" w:rsidRDefault="00BA73B6" w:rsidP="00BA73B6">
      <w:pPr>
        <w:jc w:val="both"/>
        <w:rPr>
          <w:sz w:val="24"/>
          <w:lang w:val="lv-LV"/>
        </w:rPr>
      </w:pPr>
    </w:p>
    <w:p w14:paraId="190873B7" w14:textId="77777777" w:rsidR="00BA73B6" w:rsidRPr="005E58A3" w:rsidRDefault="00BA73B6" w:rsidP="00BA73B6">
      <w:pPr>
        <w:tabs>
          <w:tab w:val="left" w:pos="-720"/>
          <w:tab w:val="left" w:pos="284"/>
        </w:tabs>
        <w:suppressAutoHyphens/>
        <w:rPr>
          <w:sz w:val="22"/>
          <w:szCs w:val="22"/>
          <w:lang w:val="lv-LV"/>
        </w:rPr>
      </w:pPr>
      <w:r w:rsidRPr="005E58A3">
        <w:rPr>
          <w:sz w:val="22"/>
          <w:szCs w:val="22"/>
          <w:lang w:val="lv-LV"/>
        </w:rPr>
        <w:t>*Cenā ir iekļauts atskaitījums 9,1% apmērā RTU infrastruktūrai</w:t>
      </w:r>
    </w:p>
    <w:p w14:paraId="45B09B7A" w14:textId="77777777" w:rsidR="00BE7954" w:rsidRDefault="00BE7954">
      <w:pPr>
        <w:tabs>
          <w:tab w:val="left" w:pos="-720"/>
          <w:tab w:val="left" w:pos="284"/>
        </w:tabs>
        <w:suppressAutoHyphens/>
        <w:ind w:left="360"/>
        <w:rPr>
          <w:sz w:val="18"/>
          <w:szCs w:val="22"/>
          <w:lang w:val="lv-LV"/>
        </w:rPr>
      </w:pPr>
    </w:p>
    <w:p w14:paraId="23497848" w14:textId="77777777" w:rsidR="00BE7954" w:rsidRDefault="00C37C84">
      <w:pPr>
        <w:tabs>
          <w:tab w:val="left" w:pos="-720"/>
          <w:tab w:val="left" w:pos="284"/>
        </w:tabs>
        <w:suppressAutoHyphens/>
        <w:ind w:left="360"/>
        <w:jc w:val="center"/>
        <w:rPr>
          <w:b/>
          <w:sz w:val="22"/>
          <w:szCs w:val="22"/>
          <w:lang w:val="lv-LV"/>
        </w:rPr>
      </w:pPr>
      <w:r>
        <w:rPr>
          <w:b/>
          <w:sz w:val="22"/>
          <w:szCs w:val="22"/>
          <w:lang w:val="lv-LV"/>
        </w:rPr>
        <w:lastRenderedPageBreak/>
        <w:t>Pušu paraksti un rekvizīti:</w:t>
      </w:r>
    </w:p>
    <w:p w14:paraId="54981748" w14:textId="77777777" w:rsidR="00BE7954" w:rsidRDefault="00BE7954">
      <w:pPr>
        <w:tabs>
          <w:tab w:val="left" w:pos="-720"/>
          <w:tab w:val="left" w:pos="284"/>
        </w:tabs>
        <w:suppressAutoHyphens/>
        <w:ind w:left="360"/>
        <w:jc w:val="center"/>
        <w:rPr>
          <w:b/>
          <w:sz w:val="22"/>
          <w:szCs w:val="22"/>
          <w:lang w:val="lv-LV"/>
        </w:rPr>
      </w:pPr>
    </w:p>
    <w:tbl>
      <w:tblPr>
        <w:tblW w:w="9213" w:type="dxa"/>
        <w:tblInd w:w="534" w:type="dxa"/>
        <w:tblLook w:val="04A0" w:firstRow="1" w:lastRow="0" w:firstColumn="1" w:lastColumn="0" w:noHBand="0" w:noVBand="1"/>
      </w:tblPr>
      <w:tblGrid>
        <w:gridCol w:w="4535"/>
        <w:gridCol w:w="4678"/>
      </w:tblGrid>
      <w:tr w:rsidR="00BE7954" w14:paraId="343DA910" w14:textId="77777777" w:rsidTr="00735972">
        <w:tc>
          <w:tcPr>
            <w:tcW w:w="4535" w:type="dxa"/>
            <w:shd w:val="clear" w:color="auto" w:fill="auto"/>
          </w:tcPr>
          <w:p w14:paraId="69C1F6AD" w14:textId="77777777" w:rsidR="00BE7954" w:rsidRDefault="00C37C84">
            <w:pPr>
              <w:tabs>
                <w:tab w:val="left" w:pos="-720"/>
                <w:tab w:val="left" w:pos="284"/>
              </w:tabs>
              <w:suppressAutoHyphens/>
              <w:rPr>
                <w:b/>
                <w:sz w:val="24"/>
                <w:szCs w:val="24"/>
                <w:lang w:val="lv-LV"/>
              </w:rPr>
            </w:pPr>
            <w:r>
              <w:rPr>
                <w:b/>
                <w:sz w:val="24"/>
                <w:szCs w:val="24"/>
                <w:lang w:val="lv-LV"/>
              </w:rPr>
              <w:t>IZPILDĪTĀJS:</w:t>
            </w:r>
          </w:p>
          <w:p w14:paraId="51213CAA" w14:textId="77777777" w:rsidR="00BE7954" w:rsidRDefault="00C37C84">
            <w:pPr>
              <w:tabs>
                <w:tab w:val="left" w:pos="-720"/>
                <w:tab w:val="left" w:pos="284"/>
              </w:tabs>
              <w:suppressAutoHyphens/>
            </w:pPr>
            <w:r>
              <w:rPr>
                <w:b/>
                <w:bCs/>
                <w:sz w:val="24"/>
                <w:szCs w:val="24"/>
                <w:lang w:val="lv-LV"/>
              </w:rPr>
              <w:t>Rīgas Tehniskā universitāte</w:t>
            </w:r>
          </w:p>
          <w:p w14:paraId="03211C3B" w14:textId="77777777" w:rsidR="00BE7954" w:rsidRDefault="00C37C84">
            <w:pPr>
              <w:tabs>
                <w:tab w:val="left" w:pos="-720"/>
                <w:tab w:val="left" w:pos="284"/>
              </w:tabs>
              <w:suppressAutoHyphens/>
            </w:pPr>
            <w:proofErr w:type="spellStart"/>
            <w:r>
              <w:rPr>
                <w:sz w:val="24"/>
                <w:szCs w:val="24"/>
                <w:lang w:val="lv-LV"/>
              </w:rPr>
              <w:t>Reģ</w:t>
            </w:r>
            <w:proofErr w:type="spellEnd"/>
            <w:r>
              <w:rPr>
                <w:sz w:val="24"/>
                <w:szCs w:val="24"/>
                <w:lang w:val="lv-LV"/>
              </w:rPr>
              <w:t>. Nr.: 90000068977</w:t>
            </w:r>
          </w:p>
          <w:p w14:paraId="2844A813" w14:textId="77777777" w:rsidR="00BE7954" w:rsidRDefault="00C37C84">
            <w:pPr>
              <w:tabs>
                <w:tab w:val="left" w:pos="-720"/>
                <w:tab w:val="left" w:pos="284"/>
              </w:tabs>
              <w:suppressAutoHyphens/>
              <w:rPr>
                <w:sz w:val="24"/>
                <w:szCs w:val="24"/>
                <w:lang w:val="lv-LV"/>
              </w:rPr>
            </w:pPr>
            <w:r>
              <w:rPr>
                <w:sz w:val="24"/>
                <w:szCs w:val="24"/>
                <w:lang w:val="lv-LV"/>
              </w:rPr>
              <w:t xml:space="preserve">Juridiskā adrese: Kaļķu iela 1, </w:t>
            </w:r>
          </w:p>
          <w:p w14:paraId="6CF0B3EC" w14:textId="77777777" w:rsidR="00BE7954" w:rsidRDefault="00C37C84">
            <w:pPr>
              <w:tabs>
                <w:tab w:val="left" w:pos="-720"/>
                <w:tab w:val="left" w:pos="284"/>
              </w:tabs>
              <w:suppressAutoHyphens/>
            </w:pPr>
            <w:r>
              <w:rPr>
                <w:sz w:val="24"/>
                <w:szCs w:val="24"/>
                <w:lang w:val="lv-LV"/>
              </w:rPr>
              <w:t>Rīga, LV</w:t>
            </w:r>
            <w:r>
              <w:rPr>
                <w:sz w:val="24"/>
                <w:szCs w:val="24"/>
                <w:lang w:val="lv-LV"/>
              </w:rPr>
              <w:noBreakHyphen/>
              <w:t>1658</w:t>
            </w:r>
          </w:p>
          <w:p w14:paraId="69335F77" w14:textId="77777777" w:rsidR="00BE7954" w:rsidRDefault="00C37C84">
            <w:pPr>
              <w:tabs>
                <w:tab w:val="left" w:pos="-720"/>
                <w:tab w:val="left" w:pos="284"/>
              </w:tabs>
              <w:suppressAutoHyphens/>
              <w:rPr>
                <w:sz w:val="24"/>
                <w:szCs w:val="24"/>
                <w:lang w:val="lv-LV"/>
              </w:rPr>
            </w:pPr>
            <w:r>
              <w:rPr>
                <w:sz w:val="24"/>
                <w:szCs w:val="24"/>
                <w:lang w:val="lv-LV"/>
              </w:rPr>
              <w:t xml:space="preserve">PVN </w:t>
            </w:r>
            <w:proofErr w:type="spellStart"/>
            <w:r>
              <w:rPr>
                <w:sz w:val="24"/>
                <w:szCs w:val="24"/>
                <w:lang w:val="lv-LV"/>
              </w:rPr>
              <w:t>Reģ</w:t>
            </w:r>
            <w:proofErr w:type="spellEnd"/>
            <w:r>
              <w:rPr>
                <w:sz w:val="24"/>
                <w:szCs w:val="24"/>
                <w:lang w:val="lv-LV"/>
              </w:rPr>
              <w:t>. Nr.: LV90000068977</w:t>
            </w:r>
          </w:p>
          <w:p w14:paraId="72E24672" w14:textId="77777777" w:rsidR="00BE7954" w:rsidRDefault="00C37C84">
            <w:pPr>
              <w:tabs>
                <w:tab w:val="left" w:pos="-720"/>
                <w:tab w:val="left" w:pos="284"/>
              </w:tabs>
              <w:suppressAutoHyphens/>
              <w:rPr>
                <w:sz w:val="24"/>
                <w:szCs w:val="24"/>
                <w:lang w:val="lv-LV"/>
              </w:rPr>
            </w:pPr>
            <w:r>
              <w:rPr>
                <w:sz w:val="24"/>
                <w:szCs w:val="24"/>
                <w:lang w:val="lv-LV"/>
              </w:rPr>
              <w:t>Valsts kase</w:t>
            </w:r>
          </w:p>
          <w:p w14:paraId="6DB58B08" w14:textId="77777777" w:rsidR="00BE7954" w:rsidRDefault="00C37C84">
            <w:pPr>
              <w:tabs>
                <w:tab w:val="left" w:pos="-720"/>
                <w:tab w:val="left" w:pos="284"/>
              </w:tabs>
              <w:suppressAutoHyphens/>
              <w:rPr>
                <w:sz w:val="24"/>
                <w:szCs w:val="24"/>
                <w:lang w:val="lv-LV"/>
              </w:rPr>
            </w:pPr>
            <w:r>
              <w:rPr>
                <w:sz w:val="24"/>
                <w:szCs w:val="24"/>
                <w:lang w:val="lv-LV"/>
              </w:rPr>
              <w:t>Konta Nr. LV96TREL915101R000000</w:t>
            </w:r>
          </w:p>
          <w:p w14:paraId="68A3A96A" w14:textId="77777777" w:rsidR="00BE7954" w:rsidRDefault="00BE7954">
            <w:pPr>
              <w:tabs>
                <w:tab w:val="left" w:pos="-720"/>
                <w:tab w:val="left" w:pos="284"/>
              </w:tabs>
              <w:suppressAutoHyphens/>
              <w:rPr>
                <w:sz w:val="24"/>
                <w:szCs w:val="24"/>
                <w:lang w:val="lv-LV"/>
              </w:rPr>
            </w:pPr>
          </w:p>
          <w:p w14:paraId="69A73CEB" w14:textId="77777777" w:rsidR="00BE7954" w:rsidRDefault="00C37C84">
            <w:pPr>
              <w:tabs>
                <w:tab w:val="left" w:pos="-720"/>
                <w:tab w:val="left" w:pos="284"/>
              </w:tabs>
              <w:suppressAutoHyphens/>
              <w:rPr>
                <w:sz w:val="24"/>
                <w:szCs w:val="24"/>
                <w:lang w:val="lv-LV"/>
              </w:rPr>
            </w:pPr>
            <w:r>
              <w:rPr>
                <w:sz w:val="24"/>
                <w:szCs w:val="24"/>
                <w:lang w:val="lv-LV"/>
              </w:rPr>
              <w:t>Zinātņu prorektors</w:t>
            </w:r>
          </w:p>
          <w:p w14:paraId="5E8CB4F4" w14:textId="7E02EB30" w:rsidR="00BE7954" w:rsidRDefault="00C37C84">
            <w:pPr>
              <w:tabs>
                <w:tab w:val="left" w:pos="-720"/>
                <w:tab w:val="left" w:pos="284"/>
              </w:tabs>
              <w:suppressAutoHyphens/>
              <w:rPr>
                <w:sz w:val="24"/>
                <w:szCs w:val="24"/>
                <w:lang w:val="lv-LV"/>
              </w:rPr>
            </w:pPr>
            <w:r>
              <w:rPr>
                <w:sz w:val="24"/>
                <w:szCs w:val="24"/>
                <w:lang w:val="lv-LV"/>
              </w:rPr>
              <w:t xml:space="preserve">Tālis </w:t>
            </w:r>
            <w:proofErr w:type="spellStart"/>
            <w:r>
              <w:rPr>
                <w:sz w:val="24"/>
                <w:szCs w:val="24"/>
                <w:lang w:val="lv-LV"/>
              </w:rPr>
              <w:t>Juhna</w:t>
            </w:r>
            <w:proofErr w:type="spellEnd"/>
          </w:p>
          <w:p w14:paraId="5706EF26" w14:textId="3C41EA44" w:rsidR="00BE7954" w:rsidRDefault="00BE7954">
            <w:pPr>
              <w:tabs>
                <w:tab w:val="left" w:pos="-720"/>
                <w:tab w:val="left" w:pos="284"/>
              </w:tabs>
              <w:suppressAutoHyphens/>
              <w:rPr>
                <w:sz w:val="24"/>
                <w:szCs w:val="24"/>
                <w:lang w:val="lv-LV"/>
              </w:rPr>
            </w:pPr>
          </w:p>
        </w:tc>
        <w:tc>
          <w:tcPr>
            <w:tcW w:w="4678" w:type="dxa"/>
            <w:shd w:val="clear" w:color="auto" w:fill="auto"/>
          </w:tcPr>
          <w:p w14:paraId="40115DF8" w14:textId="77777777" w:rsidR="00BE7954" w:rsidRDefault="00C37C84">
            <w:pPr>
              <w:tabs>
                <w:tab w:val="left" w:pos="-720"/>
                <w:tab w:val="left" w:pos="284"/>
              </w:tabs>
              <w:suppressAutoHyphens/>
              <w:rPr>
                <w:b/>
                <w:sz w:val="24"/>
                <w:szCs w:val="24"/>
                <w:lang w:val="lv-LV"/>
              </w:rPr>
            </w:pPr>
            <w:r>
              <w:rPr>
                <w:b/>
                <w:sz w:val="24"/>
                <w:szCs w:val="24"/>
                <w:lang w:val="lv-LV"/>
              </w:rPr>
              <w:t>PASŪTĪTĀJS:</w:t>
            </w:r>
          </w:p>
          <w:p w14:paraId="07BAC213" w14:textId="1B54B55F" w:rsidR="00BA73B6" w:rsidRPr="001A5EE1" w:rsidRDefault="001A5EE1" w:rsidP="00BA73B6">
            <w:pPr>
              <w:pStyle w:val="Pamatteksts1"/>
              <w:shd w:val="clear" w:color="auto" w:fill="auto"/>
              <w:spacing w:before="0" w:after="0" w:line="259" w:lineRule="exact"/>
              <w:jc w:val="left"/>
              <w:rPr>
                <w:b/>
                <w:color w:val="FF0000"/>
                <w:sz w:val="24"/>
                <w:szCs w:val="24"/>
                <w:lang w:val="lv-LV"/>
              </w:rPr>
            </w:pPr>
            <w:r>
              <w:rPr>
                <w:b/>
                <w:color w:val="FF0000"/>
                <w:sz w:val="24"/>
                <w:szCs w:val="24"/>
                <w:lang w:val="lv-LV"/>
              </w:rPr>
              <w:t>SIA ………..</w:t>
            </w:r>
          </w:p>
          <w:p w14:paraId="22B40B53" w14:textId="111C4D3D" w:rsidR="00BA73B6" w:rsidRPr="00BA73B6" w:rsidRDefault="00BA73B6" w:rsidP="00BA73B6">
            <w:pPr>
              <w:pStyle w:val="Pamatteksts1"/>
              <w:shd w:val="clear" w:color="auto" w:fill="auto"/>
              <w:spacing w:before="0" w:after="0" w:line="259" w:lineRule="exact"/>
              <w:jc w:val="left"/>
              <w:rPr>
                <w:sz w:val="24"/>
                <w:szCs w:val="24"/>
                <w:lang w:val="lv-LV"/>
              </w:rPr>
            </w:pPr>
            <w:proofErr w:type="spellStart"/>
            <w:r w:rsidRPr="00BA73B6">
              <w:rPr>
                <w:sz w:val="24"/>
                <w:szCs w:val="24"/>
                <w:lang w:val="lv-LV"/>
              </w:rPr>
              <w:t>Reģ.Nr</w:t>
            </w:r>
            <w:proofErr w:type="spellEnd"/>
            <w:r w:rsidRPr="00BA73B6">
              <w:rPr>
                <w:sz w:val="24"/>
                <w:szCs w:val="24"/>
                <w:lang w:val="lv-LV"/>
              </w:rPr>
              <w:t>.</w:t>
            </w:r>
            <w:r>
              <w:rPr>
                <w:sz w:val="24"/>
                <w:szCs w:val="24"/>
                <w:lang w:val="lv-LV"/>
              </w:rPr>
              <w:t>:</w:t>
            </w:r>
            <w:r w:rsidRPr="00BA73B6">
              <w:rPr>
                <w:sz w:val="24"/>
                <w:szCs w:val="24"/>
                <w:lang w:val="lv-LV"/>
              </w:rPr>
              <w:t xml:space="preserve"> </w:t>
            </w:r>
            <w:r w:rsidR="001A5EE1">
              <w:rPr>
                <w:color w:val="FF0000"/>
                <w:sz w:val="24"/>
                <w:szCs w:val="24"/>
                <w:lang w:val="lv-LV"/>
              </w:rPr>
              <w:t>…………….</w:t>
            </w:r>
            <w:r w:rsidRPr="00BA73B6">
              <w:rPr>
                <w:sz w:val="24"/>
                <w:szCs w:val="24"/>
                <w:lang w:val="lv-LV"/>
              </w:rPr>
              <w:t xml:space="preserve"> </w:t>
            </w:r>
          </w:p>
          <w:p w14:paraId="7023405F" w14:textId="1FD4E13C" w:rsidR="00BA73B6" w:rsidRPr="00BA73B6" w:rsidRDefault="00BA73B6" w:rsidP="00BA73B6">
            <w:pPr>
              <w:pStyle w:val="Pamatteksts1"/>
              <w:shd w:val="clear" w:color="auto" w:fill="auto"/>
              <w:spacing w:before="0" w:after="0" w:line="259" w:lineRule="exact"/>
              <w:jc w:val="left"/>
              <w:rPr>
                <w:sz w:val="24"/>
                <w:szCs w:val="24"/>
                <w:lang w:val="lv-LV"/>
              </w:rPr>
            </w:pPr>
            <w:r>
              <w:rPr>
                <w:sz w:val="24"/>
                <w:szCs w:val="24"/>
                <w:lang w:val="lv-LV"/>
              </w:rPr>
              <w:t>Juridiskā adrese:</w:t>
            </w:r>
            <w:r w:rsidRPr="001A5EE1">
              <w:rPr>
                <w:color w:val="FF0000"/>
                <w:sz w:val="24"/>
                <w:szCs w:val="24"/>
                <w:lang w:val="lv-LV"/>
              </w:rPr>
              <w:t xml:space="preserve"> </w:t>
            </w:r>
            <w:r w:rsidR="001A5EE1" w:rsidRPr="001A5EE1">
              <w:rPr>
                <w:color w:val="FF0000"/>
                <w:sz w:val="24"/>
                <w:szCs w:val="24"/>
                <w:lang w:val="lv-LV"/>
              </w:rPr>
              <w:t>……………….</w:t>
            </w:r>
            <w:r w:rsidRPr="001A5EE1">
              <w:rPr>
                <w:color w:val="FF0000"/>
                <w:sz w:val="24"/>
                <w:szCs w:val="24"/>
                <w:lang w:val="lv-LV"/>
              </w:rPr>
              <w:t>,</w:t>
            </w:r>
          </w:p>
          <w:p w14:paraId="136978D2" w14:textId="4F70DA24" w:rsidR="00BA73B6" w:rsidRPr="00BA73B6" w:rsidRDefault="001A5EE1" w:rsidP="00BA73B6">
            <w:pPr>
              <w:pStyle w:val="Pamatteksts1"/>
              <w:shd w:val="clear" w:color="auto" w:fill="auto"/>
              <w:spacing w:before="0" w:after="0" w:line="259" w:lineRule="exact"/>
              <w:jc w:val="left"/>
              <w:rPr>
                <w:sz w:val="24"/>
                <w:szCs w:val="24"/>
                <w:lang w:val="lv-LV"/>
              </w:rPr>
            </w:pPr>
            <w:r>
              <w:rPr>
                <w:color w:val="FF0000"/>
                <w:sz w:val="24"/>
                <w:szCs w:val="24"/>
                <w:lang w:val="lv-LV"/>
              </w:rPr>
              <w:t>……</w:t>
            </w:r>
            <w:r w:rsidR="00BA73B6" w:rsidRPr="00BA73B6">
              <w:rPr>
                <w:sz w:val="24"/>
                <w:szCs w:val="24"/>
                <w:lang w:val="lv-LV"/>
              </w:rPr>
              <w:t xml:space="preserve">, </w:t>
            </w:r>
            <w:r>
              <w:rPr>
                <w:color w:val="FF0000"/>
                <w:sz w:val="24"/>
                <w:szCs w:val="24"/>
                <w:lang w:val="lv-LV"/>
              </w:rPr>
              <w:t>……..</w:t>
            </w:r>
            <w:r w:rsidR="00BA73B6" w:rsidRPr="00BA73B6">
              <w:rPr>
                <w:sz w:val="24"/>
                <w:szCs w:val="24"/>
                <w:lang w:val="lv-LV"/>
              </w:rPr>
              <w:t>novads, LV-</w:t>
            </w:r>
            <w:r w:rsidRPr="001A5EE1">
              <w:rPr>
                <w:color w:val="FF0000"/>
                <w:sz w:val="24"/>
                <w:szCs w:val="24"/>
                <w:lang w:val="lv-LV"/>
              </w:rPr>
              <w:t>……..</w:t>
            </w:r>
          </w:p>
          <w:p w14:paraId="504CD0F4" w14:textId="77777777" w:rsidR="00BA73B6" w:rsidRPr="00BA73B6" w:rsidRDefault="00BA73B6" w:rsidP="00BA73B6">
            <w:pPr>
              <w:pStyle w:val="Pamatteksts1"/>
              <w:shd w:val="clear" w:color="auto" w:fill="auto"/>
              <w:spacing w:before="0" w:after="0" w:line="259" w:lineRule="exact"/>
              <w:jc w:val="left"/>
              <w:rPr>
                <w:sz w:val="24"/>
                <w:szCs w:val="24"/>
                <w:lang w:val="lv-LV"/>
              </w:rPr>
            </w:pPr>
            <w:r w:rsidRPr="00BA73B6">
              <w:rPr>
                <w:sz w:val="24"/>
                <w:szCs w:val="24"/>
                <w:lang w:val="lv-LV"/>
              </w:rPr>
              <w:t>AS Swedbank HABALV22</w:t>
            </w:r>
          </w:p>
          <w:p w14:paraId="2DF8F11D" w14:textId="2B6A6386" w:rsidR="00BA73B6" w:rsidRPr="00BA73B6" w:rsidRDefault="00BA73B6" w:rsidP="00BA73B6">
            <w:pPr>
              <w:pStyle w:val="Pamatteksts1"/>
              <w:shd w:val="clear" w:color="auto" w:fill="auto"/>
              <w:spacing w:before="0" w:after="0" w:line="259" w:lineRule="exact"/>
              <w:jc w:val="left"/>
              <w:rPr>
                <w:sz w:val="24"/>
                <w:szCs w:val="24"/>
                <w:lang w:val="lv-LV"/>
              </w:rPr>
            </w:pPr>
            <w:r w:rsidRPr="00BA73B6">
              <w:rPr>
                <w:sz w:val="24"/>
                <w:szCs w:val="24"/>
                <w:lang w:val="lv-LV"/>
              </w:rPr>
              <w:t>LV</w:t>
            </w:r>
            <w:r w:rsidR="001A5EE1">
              <w:rPr>
                <w:color w:val="FF0000"/>
                <w:sz w:val="24"/>
                <w:szCs w:val="24"/>
                <w:lang w:val="lv-LV"/>
              </w:rPr>
              <w:t>…</w:t>
            </w:r>
            <w:r w:rsidRPr="00BA73B6">
              <w:rPr>
                <w:sz w:val="24"/>
                <w:szCs w:val="24"/>
                <w:lang w:val="lv-LV"/>
              </w:rPr>
              <w:t>HABA</w:t>
            </w:r>
            <w:r w:rsidR="001A5EE1">
              <w:rPr>
                <w:color w:val="FF0000"/>
                <w:sz w:val="24"/>
                <w:szCs w:val="24"/>
                <w:lang w:val="lv-LV"/>
              </w:rPr>
              <w:t>……………….</w:t>
            </w:r>
          </w:p>
          <w:p w14:paraId="6E8C4561" w14:textId="77777777" w:rsidR="00BE7954" w:rsidRDefault="00BE7954">
            <w:pPr>
              <w:tabs>
                <w:tab w:val="left" w:pos="-720"/>
                <w:tab w:val="left" w:pos="284"/>
              </w:tabs>
              <w:suppressAutoHyphens/>
              <w:rPr>
                <w:sz w:val="24"/>
                <w:szCs w:val="24"/>
                <w:lang w:val="lv-LV"/>
              </w:rPr>
            </w:pPr>
          </w:p>
          <w:p w14:paraId="6D1786D2" w14:textId="77777777" w:rsidR="00BA73B6" w:rsidRDefault="00BA73B6">
            <w:pPr>
              <w:tabs>
                <w:tab w:val="left" w:pos="-720"/>
                <w:tab w:val="left" w:pos="284"/>
              </w:tabs>
              <w:suppressAutoHyphens/>
              <w:rPr>
                <w:sz w:val="24"/>
                <w:szCs w:val="24"/>
                <w:lang w:val="lv-LV"/>
              </w:rPr>
            </w:pPr>
          </w:p>
          <w:p w14:paraId="164E95DF" w14:textId="2BBA16C5" w:rsidR="00BE7954" w:rsidRPr="001A5EE1" w:rsidRDefault="001A5EE1">
            <w:pPr>
              <w:tabs>
                <w:tab w:val="left" w:pos="-720"/>
                <w:tab w:val="left" w:pos="284"/>
              </w:tabs>
              <w:suppressAutoHyphens/>
              <w:rPr>
                <w:color w:val="FF0000"/>
                <w:sz w:val="24"/>
                <w:szCs w:val="24"/>
                <w:lang w:val="lv-LV"/>
              </w:rPr>
            </w:pPr>
            <w:r w:rsidRPr="001A5EE1">
              <w:rPr>
                <w:color w:val="FF0000"/>
                <w:sz w:val="24"/>
                <w:szCs w:val="24"/>
                <w:lang w:val="lv-LV"/>
              </w:rPr>
              <w:t>Amats</w:t>
            </w:r>
          </w:p>
          <w:p w14:paraId="58DF3F38" w14:textId="101EAE20" w:rsidR="00BE7954" w:rsidRPr="001A5EE1" w:rsidRDefault="001A5EE1">
            <w:pPr>
              <w:tabs>
                <w:tab w:val="left" w:pos="-720"/>
                <w:tab w:val="left" w:pos="284"/>
              </w:tabs>
              <w:suppressAutoHyphens/>
              <w:rPr>
                <w:color w:val="FF0000"/>
                <w:sz w:val="24"/>
                <w:szCs w:val="24"/>
                <w:lang w:val="lv-LV"/>
              </w:rPr>
            </w:pPr>
            <w:r w:rsidRPr="001A5EE1">
              <w:rPr>
                <w:color w:val="FF0000"/>
                <w:sz w:val="24"/>
                <w:szCs w:val="24"/>
                <w:lang w:val="lv-LV"/>
              </w:rPr>
              <w:t>Vārds</w:t>
            </w:r>
            <w:r w:rsidR="00BA73B6" w:rsidRPr="001A5EE1">
              <w:rPr>
                <w:color w:val="FF0000"/>
                <w:sz w:val="24"/>
                <w:szCs w:val="24"/>
                <w:lang w:val="lv-LV"/>
              </w:rPr>
              <w:t xml:space="preserve"> </w:t>
            </w:r>
            <w:r w:rsidRPr="001A5EE1">
              <w:rPr>
                <w:color w:val="FF0000"/>
                <w:sz w:val="24"/>
                <w:szCs w:val="24"/>
                <w:lang w:val="lv-LV"/>
              </w:rPr>
              <w:t>Uzvārds</w:t>
            </w:r>
          </w:p>
          <w:p w14:paraId="07892ADA" w14:textId="64B98576" w:rsidR="00BE7954" w:rsidRDefault="00BE7954">
            <w:pPr>
              <w:tabs>
                <w:tab w:val="left" w:pos="-720"/>
                <w:tab w:val="left" w:pos="284"/>
              </w:tabs>
              <w:suppressAutoHyphens/>
              <w:rPr>
                <w:sz w:val="24"/>
                <w:szCs w:val="24"/>
                <w:lang w:val="lv-LV"/>
              </w:rPr>
            </w:pPr>
          </w:p>
        </w:tc>
      </w:tr>
    </w:tbl>
    <w:p w14:paraId="7562C47D" w14:textId="77777777" w:rsidR="00735972" w:rsidRDefault="00735972" w:rsidP="00735972">
      <w:pPr>
        <w:pStyle w:val="BodyText"/>
        <w:jc w:val="center"/>
        <w:rPr>
          <w:szCs w:val="24"/>
        </w:rPr>
      </w:pPr>
      <w:r>
        <w:rPr>
          <w:szCs w:val="24"/>
        </w:rPr>
        <w:t xml:space="preserve">DOKUMENTS PARAKSTĪTS AR DROŠU ELEKTRONISKO PARAKSTU UN SATUR LAIKA ZĪMOGU </w:t>
      </w:r>
    </w:p>
    <w:p w14:paraId="3C8BA9AC" w14:textId="77777777" w:rsidR="00BE7954" w:rsidRDefault="00BE7954"/>
    <w:sectPr w:rsidR="00BE7954">
      <w:headerReference w:type="default" r:id="rId12"/>
      <w:footerReference w:type="default" r:id="rId13"/>
      <w:pgSz w:w="12240" w:h="15840"/>
      <w:pgMar w:top="1440" w:right="1440" w:bottom="1134" w:left="1701" w:header="0" w:footer="1035" w:gutter="0"/>
      <w:cols w:space="720"/>
      <w:formProt w:val="0"/>
      <w:docGrid w:linePitch="272" w:charSpace="819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4A5AC7" w14:textId="77777777" w:rsidR="004E1F78" w:rsidRDefault="004E1F78">
      <w:r>
        <w:separator/>
      </w:r>
    </w:p>
  </w:endnote>
  <w:endnote w:type="continuationSeparator" w:id="0">
    <w:p w14:paraId="1CE9821D" w14:textId="77777777" w:rsidR="004E1F78" w:rsidRDefault="004E1F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3" w:usb2="00000009" w:usb3="00000000" w:csb0="000001FF"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Liberation Sans">
    <w:altName w:val="Arial"/>
    <w:charset w:val="BA"/>
    <w:family w:val="swiss"/>
    <w:pitch w:val="variable"/>
    <w:sig w:usb0="E0000AFF" w:usb1="500078FF" w:usb2="00000021" w:usb3="00000000" w:csb0="000001B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Times New Roman;serif">
    <w:altName w:val="Times New Roman"/>
    <w:panose1 w:val="00000000000000000000"/>
    <w:charset w:val="00"/>
    <w:family w:val="roman"/>
    <w:notTrueType/>
    <w:pitch w:val="default"/>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47942E" w14:textId="77777777" w:rsidR="00BE7954" w:rsidRDefault="00C37C84">
    <w:pPr>
      <w:pStyle w:val="Footer"/>
    </w:pPr>
    <w:r>
      <w:rPr>
        <w:noProof/>
        <w:lang w:val="lv-LV" w:eastAsia="lv-LV"/>
      </w:rPr>
      <mc:AlternateContent>
        <mc:Choice Requires="wps">
          <w:drawing>
            <wp:anchor distT="0" distB="0" distL="0" distR="0" simplePos="0" relativeHeight="6" behindDoc="1" locked="0" layoutInCell="1" allowOverlap="1" wp14:anchorId="3EED0164" wp14:editId="255B247C">
              <wp:simplePos x="0" y="0"/>
              <wp:positionH relativeFrom="margin">
                <wp:align>center</wp:align>
              </wp:positionH>
              <wp:positionV relativeFrom="paragraph">
                <wp:posOffset>635</wp:posOffset>
              </wp:positionV>
              <wp:extent cx="66040" cy="146050"/>
              <wp:effectExtent l="0" t="0" r="0" b="0"/>
              <wp:wrapSquare wrapText="largest"/>
              <wp:docPr id="1" name="Frame1"/>
              <wp:cNvGraphicFramePr/>
              <a:graphic xmlns:a="http://schemas.openxmlformats.org/drawingml/2006/main">
                <a:graphicData uri="http://schemas.microsoft.com/office/word/2010/wordprocessingShape">
                  <wps:wsp>
                    <wps:cNvSpPr/>
                    <wps:spPr>
                      <a:xfrm>
                        <a:off x="0" y="0"/>
                        <a:ext cx="65520" cy="145440"/>
                      </a:xfrm>
                      <a:prstGeom prst="rect">
                        <a:avLst/>
                      </a:prstGeom>
                      <a:noFill/>
                      <a:ln>
                        <a:noFill/>
                      </a:ln>
                    </wps:spPr>
                    <wps:style>
                      <a:lnRef idx="0">
                        <a:scrgbClr r="0" g="0" b="0"/>
                      </a:lnRef>
                      <a:fillRef idx="0">
                        <a:scrgbClr r="0" g="0" b="0"/>
                      </a:fillRef>
                      <a:effectRef idx="0">
                        <a:scrgbClr r="0" g="0" b="0"/>
                      </a:effectRef>
                      <a:fontRef idx="minor"/>
                    </wps:style>
                    <wps:txbx>
                      <w:txbxContent>
                        <w:p w14:paraId="349363A4" w14:textId="211DEB93" w:rsidR="00BE7954" w:rsidRDefault="00C37C84">
                          <w:pPr>
                            <w:pStyle w:val="Footer"/>
                          </w:pPr>
                          <w:r>
                            <w:rPr>
                              <w:rStyle w:val="PageNumber"/>
                              <w:color w:val="000000"/>
                            </w:rPr>
                            <w:fldChar w:fldCharType="begin"/>
                          </w:r>
                          <w:r>
                            <w:rPr>
                              <w:rStyle w:val="PageNumber"/>
                            </w:rPr>
                            <w:instrText>PAGE</w:instrText>
                          </w:r>
                          <w:r>
                            <w:rPr>
                              <w:rStyle w:val="PageNumber"/>
                            </w:rPr>
                            <w:fldChar w:fldCharType="separate"/>
                          </w:r>
                          <w:r w:rsidR="002822AE">
                            <w:rPr>
                              <w:rStyle w:val="PageNumber"/>
                              <w:noProof/>
                            </w:rPr>
                            <w:t>6</w:t>
                          </w:r>
                          <w:r>
                            <w:rPr>
                              <w:rStyle w:val="PageNumber"/>
                            </w:rPr>
                            <w:fldChar w:fldCharType="end"/>
                          </w:r>
                        </w:p>
                      </w:txbxContent>
                    </wps:txbx>
                    <wps:bodyPr lIns="0" tIns="0" rIns="0" bIns="0">
                      <a:spAutoFit/>
                    </wps:bodyPr>
                  </wps:wsp>
                </a:graphicData>
              </a:graphic>
            </wp:anchor>
          </w:drawing>
        </mc:Choice>
        <mc:Fallback>
          <w:pict>
            <v:rect w14:anchorId="3EED0164" id="Frame1" o:spid="_x0000_s1026" style="position:absolute;margin-left:0;margin-top:.05pt;width:5.2pt;height:11.5pt;z-index:-503316474;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" filled="f" stroked="f">
              <v:textbox style="mso-fit-shape-to-text:t" inset="0,0,0,0">
                <w:txbxContent>
                  <w:p w14:paraId="349363A4" w14:textId="211DEB93" w:rsidR="00BE7954" w:rsidRDefault="00C37C84">
                    <w:pPr>
                      <w:pStyle w:val="Footer"/>
                    </w:pPr>
                    <w:r>
                      <w:rPr>
                        <w:rStyle w:val="PageNumber"/>
                        <w:color w:val="000000"/>
                      </w:rPr>
                      <w:fldChar w:fldCharType="begin"/>
                    </w:r>
                    <w:r>
                      <w:rPr>
                        <w:rStyle w:val="PageNumber"/>
                      </w:rPr>
                      <w:instrText>PAGE</w:instrText>
                    </w:r>
                    <w:r>
                      <w:rPr>
                        <w:rStyle w:val="PageNumber"/>
                      </w:rPr>
                      <w:fldChar w:fldCharType="separate"/>
                    </w:r>
                    <w:r w:rsidR="002822AE">
                      <w:rPr>
                        <w:rStyle w:val="PageNumber"/>
                        <w:noProof/>
                      </w:rPr>
                      <w:t>6</w:t>
                    </w:r>
                    <w:r>
                      <w:rPr>
                        <w:rStyle w:val="PageNumber"/>
                      </w:rPr>
                      <w:fldChar w:fldCharType="end"/>
                    </w:r>
                  </w:p>
                </w:txbxContent>
              </v:textbox>
              <w10:wrap type="square" side="largest" anchorx="margin"/>
            </v:rect>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0E3286" w14:textId="77777777" w:rsidR="004E1F78" w:rsidRDefault="004E1F78">
      <w:r>
        <w:separator/>
      </w:r>
    </w:p>
  </w:footnote>
  <w:footnote w:type="continuationSeparator" w:id="0">
    <w:p w14:paraId="314917BC" w14:textId="77777777" w:rsidR="004E1F78" w:rsidRDefault="004E1F7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804199" w14:textId="77777777" w:rsidR="002A0E79" w:rsidRDefault="002A0E79" w:rsidP="00C1670B">
    <w:pPr>
      <w:pStyle w:val="Header"/>
      <w:jc w:val="right"/>
    </w:pPr>
  </w:p>
  <w:p w14:paraId="4AE894B4" w14:textId="712E8A65" w:rsidR="00C1670B" w:rsidRDefault="00C1670B" w:rsidP="00C1670B">
    <w:pPr>
      <w:pStyle w:val="Header"/>
      <w:jc w:val="right"/>
    </w:pPr>
    <w:r>
      <w:t>LKS_05_F_003</w:t>
    </w:r>
  </w:p>
  <w:p w14:paraId="1DAB4A91" w14:textId="77777777" w:rsidR="00C1670B" w:rsidRDefault="00C1670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65A8B"/>
    <w:multiLevelType w:val="multilevel"/>
    <w:tmpl w:val="6ED8D8F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47236A8"/>
    <w:multiLevelType w:val="multilevel"/>
    <w:tmpl w:val="1996D6EA"/>
    <w:lvl w:ilvl="0">
      <w:start w:val="2"/>
      <w:numFmt w:val="decimal"/>
      <w:lvlText w:val="%1."/>
      <w:lvlJc w:val="left"/>
      <w:pPr>
        <w:ind w:left="540" w:hanging="540"/>
      </w:pPr>
      <w:rPr>
        <w:b w:val="0"/>
      </w:rPr>
    </w:lvl>
    <w:lvl w:ilvl="1">
      <w:start w:val="4"/>
      <w:numFmt w:val="decimal"/>
      <w:lvlText w:val="%1.%2."/>
      <w:lvlJc w:val="left"/>
      <w:pPr>
        <w:ind w:left="828" w:hanging="540"/>
      </w:pPr>
      <w:rPr>
        <w:b w:val="0"/>
        <w:sz w:val="24"/>
      </w:rPr>
    </w:lvl>
    <w:lvl w:ilvl="2">
      <w:start w:val="1"/>
      <w:numFmt w:val="decimal"/>
      <w:lvlText w:val="%1.%2.%3."/>
      <w:lvlJc w:val="left"/>
      <w:pPr>
        <w:ind w:left="1296" w:hanging="720"/>
      </w:pPr>
      <w:rPr>
        <w:b w:val="0"/>
        <w:sz w:val="24"/>
      </w:rPr>
    </w:lvl>
    <w:lvl w:ilvl="3">
      <w:start w:val="1"/>
      <w:numFmt w:val="decimal"/>
      <w:lvlText w:val="%1.%2.%3.%4."/>
      <w:lvlJc w:val="left"/>
      <w:pPr>
        <w:ind w:left="1584" w:hanging="720"/>
      </w:pPr>
      <w:rPr>
        <w:b w:val="0"/>
      </w:rPr>
    </w:lvl>
    <w:lvl w:ilvl="4">
      <w:start w:val="1"/>
      <w:numFmt w:val="decimal"/>
      <w:lvlText w:val="%1.%2.%3.%4.%5."/>
      <w:lvlJc w:val="left"/>
      <w:pPr>
        <w:ind w:left="2232" w:hanging="1080"/>
      </w:pPr>
      <w:rPr>
        <w:b w:val="0"/>
      </w:rPr>
    </w:lvl>
    <w:lvl w:ilvl="5">
      <w:start w:val="1"/>
      <w:numFmt w:val="decimal"/>
      <w:lvlText w:val="%1.%2.%3.%4.%5.%6."/>
      <w:lvlJc w:val="left"/>
      <w:pPr>
        <w:ind w:left="2520" w:hanging="1080"/>
      </w:pPr>
      <w:rPr>
        <w:b w:val="0"/>
      </w:rPr>
    </w:lvl>
    <w:lvl w:ilvl="6">
      <w:start w:val="1"/>
      <w:numFmt w:val="decimal"/>
      <w:lvlText w:val="%1.%2.%3.%4.%5.%6.%7."/>
      <w:lvlJc w:val="left"/>
      <w:pPr>
        <w:ind w:left="3168" w:hanging="1440"/>
      </w:pPr>
      <w:rPr>
        <w:b w:val="0"/>
      </w:rPr>
    </w:lvl>
    <w:lvl w:ilvl="7">
      <w:start w:val="1"/>
      <w:numFmt w:val="decimal"/>
      <w:lvlText w:val="%1.%2.%3.%4.%5.%6.%7.%8."/>
      <w:lvlJc w:val="left"/>
      <w:pPr>
        <w:ind w:left="3456" w:hanging="1440"/>
      </w:pPr>
      <w:rPr>
        <w:b w:val="0"/>
      </w:rPr>
    </w:lvl>
    <w:lvl w:ilvl="8">
      <w:start w:val="1"/>
      <w:numFmt w:val="decimal"/>
      <w:lvlText w:val="%1.%2.%3.%4.%5.%6.%7.%8.%9."/>
      <w:lvlJc w:val="left"/>
      <w:pPr>
        <w:ind w:left="4104" w:hanging="1800"/>
      </w:pPr>
      <w:rPr>
        <w:b w:val="0"/>
      </w:rPr>
    </w:lvl>
  </w:abstractNum>
  <w:abstractNum w:abstractNumId="2" w15:restartNumberingAfterBreak="0">
    <w:nsid w:val="17AB26FB"/>
    <w:multiLevelType w:val="multilevel"/>
    <w:tmpl w:val="71C045DE"/>
    <w:lvl w:ilvl="0">
      <w:start w:val="1"/>
      <w:numFmt w:val="decimal"/>
      <w:lvlText w:val="%1."/>
      <w:lvlJc w:val="left"/>
      <w:pPr>
        <w:ind w:left="432" w:hanging="432"/>
      </w:pPr>
    </w:lvl>
    <w:lvl w:ilvl="1">
      <w:start w:val="1"/>
      <w:numFmt w:val="decimal"/>
      <w:lvlText w:val="%1.%2."/>
      <w:lvlJc w:val="left"/>
      <w:pPr>
        <w:ind w:left="576" w:hanging="576"/>
      </w:pPr>
      <w:rPr>
        <w:rFonts w:cs="Times New Roman"/>
        <w:b w:val="0"/>
        <w:bCs w:val="0"/>
        <w:i w:val="0"/>
        <w:iCs w:val="0"/>
        <w:caps w:val="0"/>
        <w:smallCaps w:val="0"/>
        <w:strike w:val="0"/>
        <w:dstrike w:val="0"/>
        <w:outline w:val="0"/>
        <w:shadow w:val="0"/>
        <w:emboss w:val="0"/>
        <w:imprint w:val="0"/>
        <w:vanish w:val="0"/>
        <w:color w:val="auto"/>
        <w:spacing w:val="0"/>
        <w:kern w:val="0"/>
        <w:position w:val="0"/>
        <w:sz w:val="24"/>
        <w:u w:val="none"/>
        <w:effect w:val="none"/>
        <w:vertAlign w:val="baseline"/>
        <w:em w:val="none"/>
      </w:rPr>
    </w:lvl>
    <w:lvl w:ilvl="2">
      <w:start w:val="1"/>
      <w:numFmt w:val="decimal"/>
      <w:lvlText w:val="%1.%2.%3"/>
      <w:lvlJc w:val="left"/>
      <w:pPr>
        <w:ind w:left="720" w:hanging="720"/>
      </w:pPr>
      <w:rPr>
        <w:b w:val="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287D05C9"/>
    <w:multiLevelType w:val="multilevel"/>
    <w:tmpl w:val="F7B4572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466F4594"/>
    <w:multiLevelType w:val="hybridMultilevel"/>
    <w:tmpl w:val="F0CEC25E"/>
    <w:lvl w:ilvl="0" w:tplc="4C56F7DE">
      <w:start w:val="1"/>
      <w:numFmt w:val="decimal"/>
      <w:lvlText w:val="%1."/>
      <w:lvlJc w:val="left"/>
      <w:pPr>
        <w:ind w:left="720" w:hanging="360"/>
      </w:pPr>
    </w:lvl>
    <w:lvl w:ilvl="1" w:tplc="C456A7E0">
      <w:start w:val="1"/>
      <w:numFmt w:val="decimal"/>
      <w:lvlText w:val="%2."/>
      <w:lvlJc w:val="left"/>
      <w:pPr>
        <w:ind w:left="1440" w:hanging="360"/>
      </w:pPr>
    </w:lvl>
    <w:lvl w:ilvl="2" w:tplc="CD76A954">
      <w:start w:val="1"/>
      <w:numFmt w:val="lowerRoman"/>
      <w:lvlText w:val="%3."/>
      <w:lvlJc w:val="right"/>
      <w:pPr>
        <w:ind w:left="2160" w:hanging="180"/>
      </w:pPr>
    </w:lvl>
    <w:lvl w:ilvl="3" w:tplc="72E8BFEC">
      <w:start w:val="1"/>
      <w:numFmt w:val="decimal"/>
      <w:lvlText w:val="%4."/>
      <w:lvlJc w:val="left"/>
      <w:pPr>
        <w:ind w:left="2880" w:hanging="360"/>
      </w:pPr>
    </w:lvl>
    <w:lvl w:ilvl="4" w:tplc="464A0E7A">
      <w:start w:val="1"/>
      <w:numFmt w:val="lowerLetter"/>
      <w:lvlText w:val="%5."/>
      <w:lvlJc w:val="left"/>
      <w:pPr>
        <w:ind w:left="3600" w:hanging="360"/>
      </w:pPr>
    </w:lvl>
    <w:lvl w:ilvl="5" w:tplc="CCFA1F82">
      <w:start w:val="1"/>
      <w:numFmt w:val="lowerRoman"/>
      <w:lvlText w:val="%6."/>
      <w:lvlJc w:val="right"/>
      <w:pPr>
        <w:ind w:left="4320" w:hanging="180"/>
      </w:pPr>
    </w:lvl>
    <w:lvl w:ilvl="6" w:tplc="0C1CCD9C">
      <w:start w:val="1"/>
      <w:numFmt w:val="decimal"/>
      <w:lvlText w:val="%7."/>
      <w:lvlJc w:val="left"/>
      <w:pPr>
        <w:ind w:left="5040" w:hanging="360"/>
      </w:pPr>
    </w:lvl>
    <w:lvl w:ilvl="7" w:tplc="7730D9EE">
      <w:start w:val="1"/>
      <w:numFmt w:val="lowerLetter"/>
      <w:lvlText w:val="%8."/>
      <w:lvlJc w:val="left"/>
      <w:pPr>
        <w:ind w:left="5760" w:hanging="360"/>
      </w:pPr>
    </w:lvl>
    <w:lvl w:ilvl="8" w:tplc="01A68DD4">
      <w:start w:val="1"/>
      <w:numFmt w:val="lowerRoman"/>
      <w:lvlText w:val="%9."/>
      <w:lvlJc w:val="right"/>
      <w:pPr>
        <w:ind w:left="6480" w:hanging="180"/>
      </w:pPr>
    </w:lvl>
  </w:abstractNum>
  <w:abstractNum w:abstractNumId="5" w15:restartNumberingAfterBreak="0">
    <w:nsid w:val="6ECF3B6A"/>
    <w:multiLevelType w:val="multilevel"/>
    <w:tmpl w:val="22020198"/>
    <w:lvl w:ilvl="0">
      <w:start w:val="2"/>
      <w:numFmt w:val="decimal"/>
      <w:lvlText w:val="%1."/>
      <w:lvlJc w:val="left"/>
      <w:pPr>
        <w:ind w:left="540" w:hanging="540"/>
      </w:pPr>
      <w:rPr>
        <w:rFonts w:hint="default"/>
        <w:b w:val="0"/>
      </w:rPr>
    </w:lvl>
    <w:lvl w:ilvl="1">
      <w:start w:val="5"/>
      <w:numFmt w:val="decimal"/>
      <w:lvlText w:val="%1.%2."/>
      <w:lvlJc w:val="left"/>
      <w:pPr>
        <w:ind w:left="828" w:hanging="540"/>
      </w:pPr>
      <w:rPr>
        <w:rFonts w:hint="default"/>
        <w:b w:val="0"/>
      </w:rPr>
    </w:lvl>
    <w:lvl w:ilvl="2">
      <w:start w:val="1"/>
      <w:numFmt w:val="decimal"/>
      <w:lvlText w:val="%1.%2.%3."/>
      <w:lvlJc w:val="left"/>
      <w:pPr>
        <w:ind w:left="1296" w:hanging="720"/>
      </w:pPr>
      <w:rPr>
        <w:rFonts w:hint="default"/>
        <w:b w:val="0"/>
      </w:rPr>
    </w:lvl>
    <w:lvl w:ilvl="3">
      <w:start w:val="1"/>
      <w:numFmt w:val="decimal"/>
      <w:lvlText w:val="%1.%2.%3.%4."/>
      <w:lvlJc w:val="left"/>
      <w:pPr>
        <w:ind w:left="1584" w:hanging="720"/>
      </w:pPr>
      <w:rPr>
        <w:rFonts w:hint="default"/>
        <w:b w:val="0"/>
      </w:rPr>
    </w:lvl>
    <w:lvl w:ilvl="4">
      <w:start w:val="1"/>
      <w:numFmt w:val="decimal"/>
      <w:lvlText w:val="%1.%2.%3.%4.%5."/>
      <w:lvlJc w:val="left"/>
      <w:pPr>
        <w:ind w:left="2232" w:hanging="1080"/>
      </w:pPr>
      <w:rPr>
        <w:rFonts w:hint="default"/>
        <w:b w:val="0"/>
      </w:rPr>
    </w:lvl>
    <w:lvl w:ilvl="5">
      <w:start w:val="1"/>
      <w:numFmt w:val="decimal"/>
      <w:lvlText w:val="%1.%2.%3.%4.%5.%6."/>
      <w:lvlJc w:val="left"/>
      <w:pPr>
        <w:ind w:left="2520" w:hanging="1080"/>
      </w:pPr>
      <w:rPr>
        <w:rFonts w:hint="default"/>
        <w:b w:val="0"/>
      </w:rPr>
    </w:lvl>
    <w:lvl w:ilvl="6">
      <w:start w:val="1"/>
      <w:numFmt w:val="decimal"/>
      <w:lvlText w:val="%1.%2.%3.%4.%5.%6.%7."/>
      <w:lvlJc w:val="left"/>
      <w:pPr>
        <w:ind w:left="3168" w:hanging="1440"/>
      </w:pPr>
      <w:rPr>
        <w:rFonts w:hint="default"/>
        <w:b w:val="0"/>
      </w:rPr>
    </w:lvl>
    <w:lvl w:ilvl="7">
      <w:start w:val="1"/>
      <w:numFmt w:val="decimal"/>
      <w:lvlText w:val="%1.%2.%3.%4.%5.%6.%7.%8."/>
      <w:lvlJc w:val="left"/>
      <w:pPr>
        <w:ind w:left="3456" w:hanging="1440"/>
      </w:pPr>
      <w:rPr>
        <w:rFonts w:hint="default"/>
        <w:b w:val="0"/>
      </w:rPr>
    </w:lvl>
    <w:lvl w:ilvl="8">
      <w:start w:val="1"/>
      <w:numFmt w:val="decimal"/>
      <w:lvlText w:val="%1.%2.%3.%4.%5.%6.%7.%8.%9."/>
      <w:lvlJc w:val="left"/>
      <w:pPr>
        <w:ind w:left="4104" w:hanging="1800"/>
      </w:pPr>
      <w:rPr>
        <w:rFonts w:hint="default"/>
        <w:b w:val="0"/>
      </w:rPr>
    </w:lvl>
  </w:abstractNum>
  <w:abstractNum w:abstractNumId="6" w15:restartNumberingAfterBreak="0">
    <w:nsid w:val="7C3C4C57"/>
    <w:multiLevelType w:val="multilevel"/>
    <w:tmpl w:val="D8E8FEC4"/>
    <w:lvl w:ilvl="0">
      <w:start w:val="1"/>
      <w:numFmt w:val="decimal"/>
      <w:pStyle w:val="Heading1"/>
      <w:lvlText w:val="%1."/>
      <w:lvlJc w:val="left"/>
      <w:pPr>
        <w:ind w:left="432" w:hanging="432"/>
      </w:pPr>
    </w:lvl>
    <w:lvl w:ilvl="1">
      <w:start w:val="4"/>
      <w:numFmt w:val="decimal"/>
      <w:pStyle w:val="Heading2"/>
      <w:lvlText w:val="%1.%2."/>
      <w:lvlJc w:val="left"/>
      <w:pPr>
        <w:ind w:left="828" w:hanging="540"/>
      </w:pPr>
      <w:rPr>
        <w:b w:val="0"/>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7E585261"/>
    <w:multiLevelType w:val="multilevel"/>
    <w:tmpl w:val="56464D0C"/>
    <w:lvl w:ilvl="0">
      <w:start w:val="1"/>
      <w:numFmt w:val="decimal"/>
      <w:lvlText w:val="%1."/>
      <w:lvlJc w:val="left"/>
      <w:pPr>
        <w:ind w:left="432" w:hanging="432"/>
      </w:pPr>
      <w:rPr>
        <w:rFonts w:hint="default"/>
      </w:rPr>
    </w:lvl>
    <w:lvl w:ilvl="1">
      <w:start w:val="1"/>
      <w:numFmt w:val="decimal"/>
      <w:lvlText w:val="%1.%2."/>
      <w:lvlJc w:val="left"/>
      <w:pPr>
        <w:ind w:left="576" w:hanging="576"/>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abstractNumId w:val="4"/>
  </w:num>
  <w:num w:numId="2">
    <w:abstractNumId w:val="6"/>
  </w:num>
  <w:num w:numId="3">
    <w:abstractNumId w:val="2"/>
  </w:num>
  <w:num w:numId="4">
    <w:abstractNumId w:val="1"/>
  </w:num>
  <w:num w:numId="5">
    <w:abstractNumId w:val="3"/>
  </w:num>
  <w:num w:numId="6">
    <w:abstractNumId w:val="0"/>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7954"/>
    <w:rsid w:val="00003EFF"/>
    <w:rsid w:val="00006581"/>
    <w:rsid w:val="00073287"/>
    <w:rsid w:val="000D657C"/>
    <w:rsid w:val="000E6B23"/>
    <w:rsid w:val="000F73FD"/>
    <w:rsid w:val="00100559"/>
    <w:rsid w:val="00164BFE"/>
    <w:rsid w:val="00184C23"/>
    <w:rsid w:val="00196621"/>
    <w:rsid w:val="001A5EE1"/>
    <w:rsid w:val="001A6C64"/>
    <w:rsid w:val="00207E90"/>
    <w:rsid w:val="00240002"/>
    <w:rsid w:val="002822AE"/>
    <w:rsid w:val="002A0E79"/>
    <w:rsid w:val="00317895"/>
    <w:rsid w:val="003C26EC"/>
    <w:rsid w:val="00426A83"/>
    <w:rsid w:val="00487306"/>
    <w:rsid w:val="004954F9"/>
    <w:rsid w:val="004E1F78"/>
    <w:rsid w:val="00526466"/>
    <w:rsid w:val="005C7B27"/>
    <w:rsid w:val="00655544"/>
    <w:rsid w:val="006D2275"/>
    <w:rsid w:val="006D3884"/>
    <w:rsid w:val="00735972"/>
    <w:rsid w:val="00845332"/>
    <w:rsid w:val="00877AFF"/>
    <w:rsid w:val="0091163F"/>
    <w:rsid w:val="0094056F"/>
    <w:rsid w:val="00970E95"/>
    <w:rsid w:val="00A97076"/>
    <w:rsid w:val="00BA73B6"/>
    <w:rsid w:val="00BE7954"/>
    <w:rsid w:val="00C01C98"/>
    <w:rsid w:val="00C1670B"/>
    <w:rsid w:val="00C2299F"/>
    <w:rsid w:val="00C37C84"/>
    <w:rsid w:val="00D46873"/>
    <w:rsid w:val="00D67874"/>
    <w:rsid w:val="00DE217F"/>
    <w:rsid w:val="00E8230F"/>
    <w:rsid w:val="00EB08CD"/>
    <w:rsid w:val="00F21F36"/>
    <w:rsid w:val="00F26425"/>
    <w:rsid w:val="00F64683"/>
    <w:rsid w:val="00F64DC8"/>
    <w:rsid w:val="00FF572E"/>
    <w:rsid w:val="2B4284C2"/>
    <w:rsid w:val="52429EB7"/>
    <w:rsid w:val="5C064A79"/>
    <w:rsid w:val="763066E6"/>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F41068"/>
  <w15:docId w15:val="{916144FE-4EEB-45F3-9394-69ADE28A0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7684"/>
    <w:rPr>
      <w:lang w:eastAsia="en-US"/>
    </w:rPr>
  </w:style>
  <w:style w:type="paragraph" w:styleId="Heading1">
    <w:name w:val="heading 1"/>
    <w:basedOn w:val="Normal"/>
    <w:next w:val="Normal"/>
    <w:qFormat/>
    <w:rsid w:val="000B64B3"/>
    <w:pPr>
      <w:numPr>
        <w:numId w:val="2"/>
      </w:numPr>
      <w:jc w:val="both"/>
      <w:outlineLvl w:val="0"/>
    </w:pPr>
    <w:rPr>
      <w:b/>
      <w:sz w:val="24"/>
      <w:lang w:val="lv-LV"/>
    </w:rPr>
  </w:style>
  <w:style w:type="paragraph" w:styleId="Heading2">
    <w:name w:val="heading 2"/>
    <w:basedOn w:val="Normal"/>
    <w:next w:val="Normal"/>
    <w:autoRedefine/>
    <w:qFormat/>
    <w:rsid w:val="004E13DC"/>
    <w:pPr>
      <w:keepNext/>
      <w:numPr>
        <w:ilvl w:val="1"/>
        <w:numId w:val="2"/>
      </w:numPr>
      <w:ind w:left="540" w:firstLine="0"/>
      <w:jc w:val="both"/>
      <w:outlineLvl w:val="1"/>
    </w:pPr>
    <w:rPr>
      <w:sz w:val="24"/>
      <w:lang w:val="lv-LV"/>
    </w:rPr>
  </w:style>
  <w:style w:type="paragraph" w:styleId="Heading3">
    <w:name w:val="heading 3"/>
    <w:basedOn w:val="Normal"/>
    <w:next w:val="Normal"/>
    <w:qFormat/>
    <w:pPr>
      <w:keepNext/>
      <w:numPr>
        <w:ilvl w:val="2"/>
        <w:numId w:val="2"/>
      </w:numPr>
      <w:jc w:val="center"/>
      <w:outlineLvl w:val="2"/>
    </w:pPr>
    <w:rPr>
      <w:sz w:val="32"/>
      <w:lang w:val="lv-LV"/>
    </w:rPr>
  </w:style>
  <w:style w:type="paragraph" w:styleId="Heading4">
    <w:name w:val="heading 4"/>
    <w:basedOn w:val="Normal"/>
    <w:next w:val="Normal"/>
    <w:link w:val="Heading4Char"/>
    <w:qFormat/>
    <w:pPr>
      <w:keepNext/>
      <w:numPr>
        <w:ilvl w:val="3"/>
        <w:numId w:val="2"/>
      </w:numPr>
      <w:jc w:val="right"/>
      <w:outlineLvl w:val="3"/>
    </w:pPr>
    <w:rPr>
      <w:spacing w:val="30"/>
      <w:sz w:val="24"/>
      <w:lang w:val="lv-LV" w:eastAsia="x-none"/>
    </w:rPr>
  </w:style>
  <w:style w:type="paragraph" w:styleId="Heading5">
    <w:name w:val="heading 5"/>
    <w:basedOn w:val="Normal"/>
    <w:next w:val="Normal"/>
    <w:qFormat/>
    <w:pPr>
      <w:keepNext/>
      <w:numPr>
        <w:ilvl w:val="4"/>
        <w:numId w:val="2"/>
      </w:numPr>
      <w:tabs>
        <w:tab w:val="left" w:pos="720"/>
        <w:tab w:val="left" w:pos="1701"/>
      </w:tabs>
      <w:jc w:val="both"/>
      <w:outlineLvl w:val="4"/>
    </w:pPr>
    <w:rPr>
      <w:rFonts w:ascii="Arial" w:hAnsi="Arial" w:cs="Arial"/>
      <w:b/>
      <w:bCs/>
      <w:sz w:val="24"/>
      <w:lang w:val="lv-LV"/>
    </w:rPr>
  </w:style>
  <w:style w:type="paragraph" w:styleId="Heading6">
    <w:name w:val="heading 6"/>
    <w:basedOn w:val="Normal"/>
    <w:next w:val="Normal"/>
    <w:qFormat/>
    <w:pPr>
      <w:keepNext/>
      <w:numPr>
        <w:ilvl w:val="5"/>
        <w:numId w:val="2"/>
      </w:numPr>
      <w:jc w:val="center"/>
      <w:outlineLvl w:val="5"/>
    </w:pPr>
    <w:rPr>
      <w:b/>
      <w:bCs/>
      <w:sz w:val="28"/>
      <w:lang w:val="lv-LV"/>
    </w:rPr>
  </w:style>
  <w:style w:type="paragraph" w:styleId="Heading7">
    <w:name w:val="heading 7"/>
    <w:basedOn w:val="Normal"/>
    <w:next w:val="Normal"/>
    <w:qFormat/>
    <w:pPr>
      <w:keepNext/>
      <w:numPr>
        <w:ilvl w:val="6"/>
        <w:numId w:val="2"/>
      </w:numPr>
      <w:outlineLvl w:val="6"/>
    </w:pPr>
    <w:rPr>
      <w:sz w:val="24"/>
      <w:u w:val="single"/>
      <w:lang w:val="lv-LV"/>
    </w:rPr>
  </w:style>
  <w:style w:type="paragraph" w:styleId="Heading8">
    <w:name w:val="heading 8"/>
    <w:basedOn w:val="Normal"/>
    <w:next w:val="Normal"/>
    <w:qFormat/>
    <w:pPr>
      <w:keepNext/>
      <w:numPr>
        <w:ilvl w:val="7"/>
        <w:numId w:val="2"/>
      </w:numPr>
      <w:jc w:val="both"/>
      <w:outlineLvl w:val="7"/>
    </w:pPr>
    <w:rPr>
      <w:sz w:val="24"/>
      <w:u w:val="single"/>
      <w:lang w:val="lv-LV"/>
    </w:rPr>
  </w:style>
  <w:style w:type="paragraph" w:styleId="Heading9">
    <w:name w:val="heading 9"/>
    <w:basedOn w:val="Normal"/>
    <w:next w:val="Normal"/>
    <w:link w:val="Heading9Char"/>
    <w:semiHidden/>
    <w:unhideWhenUsed/>
    <w:qFormat/>
    <w:rsid w:val="000B64B3"/>
    <w:pPr>
      <w:numPr>
        <w:ilvl w:val="8"/>
        <w:numId w:val="2"/>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qFormat/>
  </w:style>
  <w:style w:type="character" w:styleId="CommentReference">
    <w:name w:val="annotation reference"/>
    <w:qFormat/>
    <w:rsid w:val="001B40CE"/>
    <w:rPr>
      <w:sz w:val="16"/>
      <w:szCs w:val="16"/>
    </w:rPr>
  </w:style>
  <w:style w:type="character" w:customStyle="1" w:styleId="CommentTextChar">
    <w:name w:val="Comment Text Char"/>
    <w:link w:val="CommentText"/>
    <w:qFormat/>
    <w:rsid w:val="001B40CE"/>
    <w:rPr>
      <w:lang w:val="en-GB"/>
    </w:rPr>
  </w:style>
  <w:style w:type="character" w:customStyle="1" w:styleId="CommentSubjectChar">
    <w:name w:val="Comment Subject Char"/>
    <w:link w:val="CommentSubject"/>
    <w:qFormat/>
    <w:rsid w:val="001B40CE"/>
    <w:rPr>
      <w:b/>
      <w:bCs/>
      <w:lang w:val="en-GB"/>
    </w:rPr>
  </w:style>
  <w:style w:type="character" w:customStyle="1" w:styleId="BalloonTextChar">
    <w:name w:val="Balloon Text Char"/>
    <w:link w:val="BalloonText"/>
    <w:qFormat/>
    <w:rsid w:val="001B40CE"/>
    <w:rPr>
      <w:rFonts w:ascii="Tahoma" w:hAnsi="Tahoma" w:cs="Tahoma"/>
      <w:sz w:val="16"/>
      <w:szCs w:val="16"/>
      <w:lang w:val="en-GB"/>
    </w:rPr>
  </w:style>
  <w:style w:type="character" w:customStyle="1" w:styleId="Heading4Char">
    <w:name w:val="Heading 4 Char"/>
    <w:link w:val="Heading4"/>
    <w:qFormat/>
    <w:rsid w:val="00880527"/>
    <w:rPr>
      <w:spacing w:val="30"/>
      <w:sz w:val="24"/>
      <w:lang w:val="lv-LV"/>
    </w:rPr>
  </w:style>
  <w:style w:type="character" w:customStyle="1" w:styleId="InternetLink">
    <w:name w:val="Internet Link"/>
    <w:rsid w:val="00B648E8"/>
    <w:rPr>
      <w:color w:val="0000FF"/>
      <w:u w:val="single"/>
    </w:rPr>
  </w:style>
  <w:style w:type="character" w:customStyle="1" w:styleId="apple-converted-space">
    <w:name w:val="apple-converted-space"/>
    <w:qFormat/>
    <w:rsid w:val="00E77918"/>
  </w:style>
  <w:style w:type="character" w:customStyle="1" w:styleId="Heading9Char">
    <w:name w:val="Heading 9 Char"/>
    <w:basedOn w:val="DefaultParagraphFont"/>
    <w:link w:val="Heading9"/>
    <w:semiHidden/>
    <w:qFormat/>
    <w:rsid w:val="000B64B3"/>
    <w:rPr>
      <w:rFonts w:asciiTheme="majorHAnsi" w:eastAsiaTheme="majorEastAsia" w:hAnsiTheme="majorHAnsi" w:cstheme="majorBidi"/>
      <w:sz w:val="22"/>
      <w:szCs w:val="22"/>
      <w:lang w:eastAsia="en-US"/>
    </w:rPr>
  </w:style>
  <w:style w:type="character" w:customStyle="1" w:styleId="HeaderChar">
    <w:name w:val="Header Char"/>
    <w:basedOn w:val="DefaultParagraphFont"/>
    <w:link w:val="Header"/>
    <w:uiPriority w:val="99"/>
    <w:qFormat/>
    <w:rsid w:val="0074669C"/>
    <w:rPr>
      <w:lang w:eastAsia="en-US"/>
    </w:rPr>
  </w:style>
  <w:style w:type="character" w:customStyle="1" w:styleId="BodyTextChar">
    <w:name w:val="Body Text Char"/>
    <w:link w:val="BodyText"/>
    <w:qFormat/>
    <w:rsid w:val="00F056BD"/>
    <w:rPr>
      <w:sz w:val="24"/>
      <w:lang w:val="lv-LV" w:eastAsia="en-US"/>
    </w:rPr>
  </w:style>
  <w:style w:type="character" w:customStyle="1" w:styleId="ListLabel1">
    <w:name w:val="ListLabel 1"/>
    <w:qFormat/>
    <w:rPr>
      <w:color w:val="auto"/>
    </w:rPr>
  </w:style>
  <w:style w:type="character" w:customStyle="1" w:styleId="ListLabel2">
    <w:name w:val="ListLabel 2"/>
    <w:qFormat/>
    <w:rPr>
      <w:rFonts w:eastAsia="Times New Roman" w:cs="Times New Roman"/>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eastAsia="Times New Roman" w:cs="Times New Roman"/>
      <w:i/>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Times New Roman"/>
    </w:rPr>
  </w:style>
  <w:style w:type="character" w:customStyle="1" w:styleId="ListLabel23">
    <w:name w:val="ListLabel 23"/>
    <w:qFormat/>
    <w:rPr>
      <w:rFonts w:cs="Times New Roman"/>
      <w:b/>
      <w:bCs w:val="0"/>
      <w:i w:val="0"/>
      <w:iCs w:val="0"/>
      <w:caps w:val="0"/>
      <w:smallCaps w:val="0"/>
      <w:strike w:val="0"/>
      <w:dstrike w:val="0"/>
      <w:outline w:val="0"/>
      <w:shadow w:val="0"/>
      <w:emboss w:val="0"/>
      <w:imprint w:val="0"/>
      <w:vanish w:val="0"/>
      <w:color w:val="auto"/>
      <w:spacing w:val="0"/>
      <w:kern w:val="0"/>
      <w:position w:val="0"/>
      <w:sz w:val="24"/>
      <w:u w:val="none"/>
      <w:effect w:val="none"/>
      <w:vertAlign w:val="baseline"/>
      <w:em w:val="none"/>
    </w:rPr>
  </w:style>
  <w:style w:type="character" w:customStyle="1" w:styleId="ListLabel24">
    <w:name w:val="ListLabel 24"/>
    <w:qFormat/>
    <w:rPr>
      <w:rFonts w:cs="Times New Roman"/>
      <w:b w:val="0"/>
      <w:bCs w:val="0"/>
      <w:i w:val="0"/>
      <w:iCs w:val="0"/>
      <w:caps w:val="0"/>
      <w:smallCaps w:val="0"/>
      <w:strike w:val="0"/>
      <w:dstrike w:val="0"/>
      <w:outline w:val="0"/>
      <w:shadow w:val="0"/>
      <w:emboss w:val="0"/>
      <w:imprint w:val="0"/>
      <w:vanish w:val="0"/>
      <w:spacing w:val="0"/>
      <w:kern w:val="0"/>
      <w:position w:val="0"/>
      <w:sz w:val="20"/>
      <w:u w:val="none"/>
      <w:effect w:val="none"/>
      <w:vertAlign w:val="baseline"/>
      <w:em w:val="none"/>
    </w:rPr>
  </w:style>
  <w:style w:type="character" w:customStyle="1" w:styleId="ListLabel25">
    <w:name w:val="ListLabel 25"/>
    <w:qFormat/>
    <w:rPr>
      <w:color w:val="auto"/>
    </w:rPr>
  </w:style>
  <w:style w:type="character" w:customStyle="1" w:styleId="ListLabel26">
    <w:name w:val="ListLabel 26"/>
    <w:qFormat/>
    <w:rPr>
      <w:rFonts w:cs="Times New Roman"/>
      <w:b w:val="0"/>
      <w:bCs w:val="0"/>
      <w:i w:val="0"/>
      <w:iCs w:val="0"/>
      <w:caps w:val="0"/>
      <w:smallCaps w:val="0"/>
      <w:strike w:val="0"/>
      <w:dstrike w:val="0"/>
      <w:outline w:val="0"/>
      <w:shadow w:val="0"/>
      <w:emboss w:val="0"/>
      <w:imprint w:val="0"/>
      <w:vanish w:val="0"/>
      <w:spacing w:val="0"/>
      <w:kern w:val="0"/>
      <w:position w:val="0"/>
      <w:sz w:val="20"/>
      <w:u w:val="none"/>
      <w:effect w:val="none"/>
      <w:vertAlign w:val="baseline"/>
      <w:em w:val="none"/>
    </w:rPr>
  </w:style>
  <w:style w:type="character" w:customStyle="1" w:styleId="ListLabel27">
    <w:name w:val="ListLabel 27"/>
    <w:qFormat/>
    <w:rPr>
      <w:rFonts w:cs="Times New Roman"/>
      <w:b w:val="0"/>
      <w:bCs w:val="0"/>
      <w:i w:val="0"/>
      <w:iCs w:val="0"/>
      <w:caps w:val="0"/>
      <w:smallCaps w:val="0"/>
      <w:strike w:val="0"/>
      <w:dstrike w:val="0"/>
      <w:outline w:val="0"/>
      <w:shadow w:val="0"/>
      <w:emboss w:val="0"/>
      <w:imprint w:val="0"/>
      <w:vanish w:val="0"/>
      <w:spacing w:val="0"/>
      <w:kern w:val="0"/>
      <w:position w:val="0"/>
      <w:sz w:val="20"/>
      <w:u w:val="none"/>
      <w:effect w:val="none"/>
      <w:vertAlign w:val="baseline"/>
      <w:em w:val="none"/>
    </w:rPr>
  </w:style>
  <w:style w:type="character" w:customStyle="1" w:styleId="ListLabel28">
    <w:name w:val="ListLabel 28"/>
    <w:qFormat/>
    <w:rPr>
      <w:rFonts w:cs="Times New Roman"/>
      <w:b w:val="0"/>
      <w:bCs w:val="0"/>
      <w:i w:val="0"/>
      <w:iCs w:val="0"/>
      <w:caps w:val="0"/>
      <w:smallCaps w:val="0"/>
      <w:strike w:val="0"/>
      <w:dstrike w:val="0"/>
      <w:outline w:val="0"/>
      <w:shadow w:val="0"/>
      <w:emboss w:val="0"/>
      <w:imprint w:val="0"/>
      <w:vanish w:val="0"/>
      <w:spacing w:val="0"/>
      <w:kern w:val="0"/>
      <w:position w:val="0"/>
      <w:sz w:val="20"/>
      <w:u w:val="none"/>
      <w:effect w:val="none"/>
      <w:vertAlign w:val="baseline"/>
      <w:em w:val="none"/>
    </w:rPr>
  </w:style>
  <w:style w:type="character" w:customStyle="1" w:styleId="ListLabel29">
    <w:name w:val="ListLabel 29"/>
    <w:qFormat/>
    <w:rPr>
      <w:rFonts w:cs="Times New Roman"/>
      <w:b w:val="0"/>
      <w:bCs w:val="0"/>
      <w:i w:val="0"/>
      <w:iCs w:val="0"/>
      <w:caps w:val="0"/>
      <w:smallCaps w:val="0"/>
      <w:strike w:val="0"/>
      <w:dstrike w:val="0"/>
      <w:outline w:val="0"/>
      <w:shadow w:val="0"/>
      <w:emboss w:val="0"/>
      <w:imprint w:val="0"/>
      <w:vanish w:val="0"/>
      <w:spacing w:val="0"/>
      <w:kern w:val="0"/>
      <w:position w:val="0"/>
      <w:sz w:val="20"/>
      <w:u w:val="none"/>
      <w:effect w:val="none"/>
      <w:vertAlign w:val="baseline"/>
      <w:em w:val="none"/>
    </w:rPr>
  </w:style>
  <w:style w:type="character" w:customStyle="1" w:styleId="ListLabel30">
    <w:name w:val="ListLabel 30"/>
    <w:qFormat/>
    <w:rPr>
      <w:rFonts w:cs="Times New Roman"/>
      <w:b w:val="0"/>
      <w:bCs w:val="0"/>
      <w:i w:val="0"/>
      <w:iCs w:val="0"/>
      <w:caps w:val="0"/>
      <w:smallCaps w:val="0"/>
      <w:strike w:val="0"/>
      <w:dstrike w:val="0"/>
      <w:outline w:val="0"/>
      <w:shadow w:val="0"/>
      <w:emboss w:val="0"/>
      <w:imprint w:val="0"/>
      <w:vanish w:val="0"/>
      <w:spacing w:val="0"/>
      <w:kern w:val="0"/>
      <w:position w:val="0"/>
      <w:sz w:val="20"/>
      <w:u w:val="none"/>
      <w:effect w:val="none"/>
      <w:vertAlign w:val="baseline"/>
      <w:em w:val="none"/>
    </w:rPr>
  </w:style>
  <w:style w:type="character" w:customStyle="1" w:styleId="ListLabel31">
    <w:name w:val="ListLabel 31"/>
    <w:qFormat/>
    <w:rPr>
      <w:rFonts w:cs="Times New Roman"/>
      <w:b w:val="0"/>
      <w:bCs w:val="0"/>
      <w:i w:val="0"/>
      <w:iCs w:val="0"/>
      <w:caps w:val="0"/>
      <w:smallCaps w:val="0"/>
      <w:strike w:val="0"/>
      <w:dstrike w:val="0"/>
      <w:outline w:val="0"/>
      <w:shadow w:val="0"/>
      <w:emboss w:val="0"/>
      <w:imprint w:val="0"/>
      <w:vanish w:val="0"/>
      <w:spacing w:val="0"/>
      <w:kern w:val="0"/>
      <w:position w:val="0"/>
      <w:sz w:val="20"/>
      <w:u w:val="none"/>
      <w:effect w:val="none"/>
      <w:vertAlign w:val="baseline"/>
      <w:em w:val="none"/>
    </w:rPr>
  </w:style>
  <w:style w:type="character" w:customStyle="1" w:styleId="ListLabel32">
    <w:name w:val="ListLabel 32"/>
    <w:qFormat/>
    <w:rPr>
      <w:rFonts w:cs="Times New Roman"/>
      <w:b w:val="0"/>
      <w:bCs w:val="0"/>
      <w:i w:val="0"/>
      <w:iCs w:val="0"/>
      <w:caps w:val="0"/>
      <w:smallCaps w:val="0"/>
      <w:strike w:val="0"/>
      <w:dstrike w:val="0"/>
      <w:outline w:val="0"/>
      <w:shadow w:val="0"/>
      <w:emboss w:val="0"/>
      <w:imprint w:val="0"/>
      <w:vanish w:val="0"/>
      <w:spacing w:val="0"/>
      <w:kern w:val="0"/>
      <w:position w:val="0"/>
      <w:sz w:val="20"/>
      <w:u w:val="none"/>
      <w:effect w:val="none"/>
      <w:vertAlign w:val="baseline"/>
      <w:em w:val="none"/>
    </w:rPr>
  </w:style>
  <w:style w:type="character" w:customStyle="1" w:styleId="ListLabel33">
    <w:name w:val="ListLabel 33"/>
    <w:qFormat/>
    <w:rPr>
      <w:rFonts w:cs="Times New Roman"/>
      <w:b w:val="0"/>
      <w:bCs w:val="0"/>
      <w:i w:val="0"/>
      <w:iCs w:val="0"/>
      <w:caps w:val="0"/>
      <w:smallCaps w:val="0"/>
      <w:strike w:val="0"/>
      <w:dstrike w:val="0"/>
      <w:outline w:val="0"/>
      <w:shadow w:val="0"/>
      <w:emboss w:val="0"/>
      <w:imprint w:val="0"/>
      <w:vanish w:val="0"/>
      <w:spacing w:val="0"/>
      <w:kern w:val="0"/>
      <w:position w:val="0"/>
      <w:sz w:val="20"/>
      <w:u w:val="none"/>
      <w:effect w:val="none"/>
      <w:vertAlign w:val="baseline"/>
      <w:em w:val="none"/>
    </w:rPr>
  </w:style>
  <w:style w:type="character" w:customStyle="1" w:styleId="ListLabel34">
    <w:name w:val="ListLabel 34"/>
    <w:qFormat/>
    <w:rPr>
      <w:rFonts w:cs="Times New Roman"/>
      <w:b w:val="0"/>
      <w:bCs w:val="0"/>
      <w:i w:val="0"/>
      <w:iCs w:val="0"/>
      <w:caps w:val="0"/>
      <w:smallCaps w:val="0"/>
      <w:strike w:val="0"/>
      <w:dstrike w:val="0"/>
      <w:outline w:val="0"/>
      <w:shadow w:val="0"/>
      <w:emboss w:val="0"/>
      <w:imprint w:val="0"/>
      <w:vanish w:val="0"/>
      <w:color w:val="auto"/>
      <w:spacing w:val="0"/>
      <w:kern w:val="0"/>
      <w:position w:val="0"/>
      <w:sz w:val="20"/>
      <w:u w:val="none"/>
      <w:effect w:val="none"/>
      <w:vertAlign w:val="baseline"/>
      <w:em w:val="none"/>
    </w:rPr>
  </w:style>
  <w:style w:type="character" w:customStyle="1" w:styleId="ListLabel35">
    <w:name w:val="ListLabel 35"/>
    <w:qFormat/>
    <w:rPr>
      <w:b w:val="0"/>
    </w:rPr>
  </w:style>
  <w:style w:type="character" w:customStyle="1" w:styleId="ListLabel36">
    <w:name w:val="ListLabel 36"/>
    <w:qFormat/>
    <w:rPr>
      <w:b w:val="0"/>
    </w:rPr>
  </w:style>
  <w:style w:type="character" w:customStyle="1" w:styleId="ListLabel37">
    <w:name w:val="ListLabel 37"/>
    <w:qFormat/>
    <w:rPr>
      <w:b w:val="0"/>
    </w:rPr>
  </w:style>
  <w:style w:type="character" w:customStyle="1" w:styleId="ListLabel38">
    <w:name w:val="ListLabel 38"/>
    <w:qFormat/>
    <w:rPr>
      <w:b w:val="0"/>
    </w:rPr>
  </w:style>
  <w:style w:type="character" w:customStyle="1" w:styleId="ListLabel39">
    <w:name w:val="ListLabel 39"/>
    <w:qFormat/>
    <w:rPr>
      <w:b w:val="0"/>
    </w:rPr>
  </w:style>
  <w:style w:type="character" w:customStyle="1" w:styleId="ListLabel40">
    <w:name w:val="ListLabel 40"/>
    <w:qFormat/>
    <w:rPr>
      <w:b w:val="0"/>
    </w:rPr>
  </w:style>
  <w:style w:type="character" w:customStyle="1" w:styleId="ListLabel41">
    <w:name w:val="ListLabel 41"/>
    <w:qFormat/>
    <w:rPr>
      <w:b w:val="0"/>
    </w:rPr>
  </w:style>
  <w:style w:type="character" w:customStyle="1" w:styleId="ListLabel42">
    <w:name w:val="ListLabel 42"/>
    <w:qFormat/>
    <w:rPr>
      <w:b w:val="0"/>
    </w:rPr>
  </w:style>
  <w:style w:type="character" w:customStyle="1" w:styleId="ListLabel43">
    <w:name w:val="ListLabel 43"/>
    <w:qFormat/>
    <w:rPr>
      <w:b w:val="0"/>
    </w:rPr>
  </w:style>
  <w:style w:type="character" w:customStyle="1" w:styleId="ListLabel44">
    <w:name w:val="ListLabel 44"/>
    <w:qFormat/>
    <w:rPr>
      <w:b w:val="0"/>
    </w:rPr>
  </w:style>
  <w:style w:type="character" w:customStyle="1" w:styleId="ListLabel45">
    <w:name w:val="ListLabel 45"/>
    <w:qFormat/>
    <w:rPr>
      <w:b/>
      <w:sz w:val="24"/>
    </w:rPr>
  </w:style>
  <w:style w:type="character" w:customStyle="1" w:styleId="ListLabel46">
    <w:name w:val="ListLabel 46"/>
    <w:qFormat/>
    <w:rPr>
      <w:b/>
      <w:sz w:val="24"/>
    </w:rPr>
  </w:style>
  <w:style w:type="character" w:customStyle="1" w:styleId="ListLabel47">
    <w:name w:val="ListLabel 47"/>
    <w:qFormat/>
    <w:rPr>
      <w:b w:val="0"/>
    </w:rPr>
  </w:style>
  <w:style w:type="character" w:customStyle="1" w:styleId="ListLabel48">
    <w:name w:val="ListLabel 48"/>
    <w:qFormat/>
    <w:rPr>
      <w:b w:val="0"/>
    </w:rPr>
  </w:style>
  <w:style w:type="character" w:customStyle="1" w:styleId="ListLabel49">
    <w:name w:val="ListLabel 49"/>
    <w:qFormat/>
    <w:rPr>
      <w:b w:val="0"/>
    </w:rPr>
  </w:style>
  <w:style w:type="character" w:customStyle="1" w:styleId="ListLabel50">
    <w:name w:val="ListLabel 50"/>
    <w:qFormat/>
    <w:rPr>
      <w:b w:val="0"/>
    </w:rPr>
  </w:style>
  <w:style w:type="character" w:customStyle="1" w:styleId="ListLabel51">
    <w:name w:val="ListLabel 51"/>
    <w:qFormat/>
    <w:rPr>
      <w:b w:val="0"/>
    </w:rPr>
  </w:style>
  <w:style w:type="character" w:customStyle="1" w:styleId="ListLabel52">
    <w:name w:val="ListLabel 52"/>
    <w:qFormat/>
    <w:rPr>
      <w:b w:val="0"/>
    </w:rPr>
  </w:style>
  <w:style w:type="character" w:customStyle="1" w:styleId="ListLabel53">
    <w:name w:val="ListLabel 53"/>
    <w:qFormat/>
    <w:rPr>
      <w:rFonts w:eastAsia="Times New Roman"/>
      <w:b/>
    </w:rPr>
  </w:style>
  <w:style w:type="character" w:customStyle="1" w:styleId="ListLabel54">
    <w:name w:val="ListLabel 54"/>
    <w:qFormat/>
    <w:rPr>
      <w:rFonts w:eastAsia="Times New Roman"/>
    </w:rPr>
  </w:style>
  <w:style w:type="character" w:customStyle="1" w:styleId="ListLabel55">
    <w:name w:val="ListLabel 55"/>
    <w:qFormat/>
    <w:rPr>
      <w:rFonts w:eastAsia="Times New Roman"/>
    </w:rPr>
  </w:style>
  <w:style w:type="character" w:customStyle="1" w:styleId="ListLabel56">
    <w:name w:val="ListLabel 56"/>
    <w:qFormat/>
    <w:rPr>
      <w:rFonts w:eastAsia="Times New Roman"/>
    </w:rPr>
  </w:style>
  <w:style w:type="character" w:customStyle="1" w:styleId="ListLabel57">
    <w:name w:val="ListLabel 57"/>
    <w:qFormat/>
    <w:rPr>
      <w:rFonts w:eastAsia="Times New Roman"/>
    </w:rPr>
  </w:style>
  <w:style w:type="character" w:customStyle="1" w:styleId="ListLabel58">
    <w:name w:val="ListLabel 58"/>
    <w:qFormat/>
    <w:rPr>
      <w:rFonts w:eastAsia="Times New Roman"/>
    </w:rPr>
  </w:style>
  <w:style w:type="character" w:customStyle="1" w:styleId="ListLabel59">
    <w:name w:val="ListLabel 59"/>
    <w:qFormat/>
    <w:rPr>
      <w:rFonts w:eastAsia="Times New Roman"/>
    </w:rPr>
  </w:style>
  <w:style w:type="character" w:customStyle="1" w:styleId="ListLabel60">
    <w:name w:val="ListLabel 60"/>
    <w:qFormat/>
    <w:rPr>
      <w:rFonts w:eastAsia="Times New Roman"/>
    </w:rPr>
  </w:style>
  <w:style w:type="character" w:customStyle="1" w:styleId="ListLabel61">
    <w:name w:val="ListLabel 61"/>
    <w:qFormat/>
    <w:rPr>
      <w:rFonts w:eastAsia="Times New Roman"/>
    </w:rPr>
  </w:style>
  <w:style w:type="character" w:customStyle="1" w:styleId="ListLabel62">
    <w:name w:val="ListLabel 62"/>
    <w:qFormat/>
    <w:rPr>
      <w:b/>
    </w:rPr>
  </w:style>
  <w:style w:type="character" w:customStyle="1" w:styleId="ListLabel63">
    <w:name w:val="ListLabel 63"/>
    <w:qFormat/>
    <w:rPr>
      <w:rFonts w:cs="Times New Roman"/>
      <w:b w:val="0"/>
    </w:rPr>
  </w:style>
  <w:style w:type="character" w:customStyle="1" w:styleId="ListLabel64">
    <w:name w:val="ListLabel 64"/>
    <w:qFormat/>
    <w:rPr>
      <w:rFonts w:cs="Times New Roman"/>
    </w:rPr>
  </w:style>
  <w:style w:type="character" w:customStyle="1" w:styleId="ListLabel65">
    <w:name w:val="ListLabel 65"/>
    <w:qFormat/>
    <w:rPr>
      <w:b w:val="0"/>
    </w:rPr>
  </w:style>
  <w:style w:type="character" w:customStyle="1" w:styleId="ListLabel66">
    <w:name w:val="ListLabel 66"/>
    <w:qFormat/>
    <w:rPr>
      <w:rFonts w:cs="Times New Roman"/>
      <w:b/>
      <w:bCs w:val="0"/>
      <w:i w:val="0"/>
      <w:iCs w:val="0"/>
      <w:caps w:val="0"/>
      <w:smallCaps w:val="0"/>
      <w:strike w:val="0"/>
      <w:dstrike w:val="0"/>
      <w:outline w:val="0"/>
      <w:shadow w:val="0"/>
      <w:emboss w:val="0"/>
      <w:imprint w:val="0"/>
      <w:vanish w:val="0"/>
      <w:color w:val="auto"/>
      <w:spacing w:val="0"/>
      <w:kern w:val="0"/>
      <w:position w:val="0"/>
      <w:sz w:val="24"/>
      <w:u w:val="none"/>
      <w:effect w:val="none"/>
      <w:vertAlign w:val="baseline"/>
      <w:em w:val="none"/>
    </w:rPr>
  </w:style>
  <w:style w:type="character" w:customStyle="1" w:styleId="ListLabel67">
    <w:name w:val="ListLabel 67"/>
    <w:qFormat/>
    <w:rPr>
      <w:b w:val="0"/>
    </w:rPr>
  </w:style>
  <w:style w:type="character" w:customStyle="1" w:styleId="ListLabel68">
    <w:name w:val="ListLabel 68"/>
    <w:qFormat/>
    <w:rPr>
      <w:b/>
      <w:sz w:val="24"/>
    </w:rPr>
  </w:style>
  <w:style w:type="character" w:customStyle="1" w:styleId="ListLabel69">
    <w:name w:val="ListLabel 69"/>
    <w:qFormat/>
    <w:rPr>
      <w:b/>
      <w:sz w:val="24"/>
    </w:rPr>
  </w:style>
  <w:style w:type="character" w:customStyle="1" w:styleId="ListLabel70">
    <w:name w:val="ListLabel 70"/>
    <w:qFormat/>
    <w:rPr>
      <w:b w:val="0"/>
    </w:rPr>
  </w:style>
  <w:style w:type="character" w:customStyle="1" w:styleId="ListLabel71">
    <w:name w:val="ListLabel 71"/>
    <w:qFormat/>
    <w:rPr>
      <w:b w:val="0"/>
    </w:rPr>
  </w:style>
  <w:style w:type="character" w:customStyle="1" w:styleId="ListLabel72">
    <w:name w:val="ListLabel 72"/>
    <w:qFormat/>
    <w:rPr>
      <w:b w:val="0"/>
    </w:rPr>
  </w:style>
  <w:style w:type="character" w:customStyle="1" w:styleId="ListLabel73">
    <w:name w:val="ListLabel 73"/>
    <w:qFormat/>
    <w:rPr>
      <w:b w:val="0"/>
    </w:rPr>
  </w:style>
  <w:style w:type="character" w:customStyle="1" w:styleId="ListLabel74">
    <w:name w:val="ListLabel 74"/>
    <w:qFormat/>
    <w:rPr>
      <w:b w:val="0"/>
    </w:rPr>
  </w:style>
  <w:style w:type="character" w:customStyle="1" w:styleId="ListLabel75">
    <w:name w:val="ListLabel 75"/>
    <w:qFormat/>
    <w:rPr>
      <w:b w:val="0"/>
    </w:rPr>
  </w:style>
  <w:style w:type="character" w:customStyle="1" w:styleId="ListLabel76">
    <w:name w:val="ListLabel 76"/>
    <w:qFormat/>
    <w:rPr>
      <w:b w:val="0"/>
    </w:rPr>
  </w:style>
  <w:style w:type="character" w:customStyle="1" w:styleId="ListLabel77">
    <w:name w:val="ListLabel 77"/>
    <w:qFormat/>
    <w:rPr>
      <w:rFonts w:cs="Times New Roman"/>
      <w:b/>
      <w:bCs w:val="0"/>
      <w:i w:val="0"/>
      <w:iCs w:val="0"/>
      <w:caps w:val="0"/>
      <w:smallCaps w:val="0"/>
      <w:strike w:val="0"/>
      <w:dstrike w:val="0"/>
      <w:outline w:val="0"/>
      <w:shadow w:val="0"/>
      <w:emboss w:val="0"/>
      <w:imprint w:val="0"/>
      <w:vanish w:val="0"/>
      <w:color w:val="auto"/>
      <w:spacing w:val="0"/>
      <w:kern w:val="0"/>
      <w:position w:val="0"/>
      <w:sz w:val="24"/>
      <w:u w:val="none"/>
      <w:effect w:val="none"/>
      <w:vertAlign w:val="baseline"/>
      <w:em w:val="none"/>
    </w:rPr>
  </w:style>
  <w:style w:type="character" w:customStyle="1" w:styleId="ListLabel78">
    <w:name w:val="ListLabel 78"/>
    <w:qFormat/>
    <w:rPr>
      <w:b w:val="0"/>
    </w:rPr>
  </w:style>
  <w:style w:type="character" w:customStyle="1" w:styleId="ListLabel79">
    <w:name w:val="ListLabel 79"/>
    <w:qFormat/>
    <w:rPr>
      <w:b/>
      <w:sz w:val="24"/>
    </w:rPr>
  </w:style>
  <w:style w:type="character" w:customStyle="1" w:styleId="ListLabel80">
    <w:name w:val="ListLabel 80"/>
    <w:qFormat/>
    <w:rPr>
      <w:b/>
      <w:sz w:val="24"/>
    </w:rPr>
  </w:style>
  <w:style w:type="character" w:customStyle="1" w:styleId="ListLabel81">
    <w:name w:val="ListLabel 81"/>
    <w:qFormat/>
    <w:rPr>
      <w:b w:val="0"/>
    </w:rPr>
  </w:style>
  <w:style w:type="character" w:customStyle="1" w:styleId="ListLabel82">
    <w:name w:val="ListLabel 82"/>
    <w:qFormat/>
    <w:rPr>
      <w:b w:val="0"/>
    </w:rPr>
  </w:style>
  <w:style w:type="character" w:customStyle="1" w:styleId="ListLabel83">
    <w:name w:val="ListLabel 83"/>
    <w:qFormat/>
    <w:rPr>
      <w:b w:val="0"/>
    </w:rPr>
  </w:style>
  <w:style w:type="character" w:customStyle="1" w:styleId="ListLabel84">
    <w:name w:val="ListLabel 84"/>
    <w:qFormat/>
    <w:rPr>
      <w:b w:val="0"/>
    </w:rPr>
  </w:style>
  <w:style w:type="character" w:customStyle="1" w:styleId="ListLabel85">
    <w:name w:val="ListLabel 85"/>
    <w:qFormat/>
    <w:rPr>
      <w:b w:val="0"/>
    </w:rPr>
  </w:style>
  <w:style w:type="character" w:customStyle="1" w:styleId="ListLabel86">
    <w:name w:val="ListLabel 86"/>
    <w:qFormat/>
    <w:rPr>
      <w:b w:val="0"/>
    </w:rPr>
  </w:style>
  <w:style w:type="character" w:customStyle="1" w:styleId="ListLabel87">
    <w:name w:val="ListLabel 87"/>
    <w:qFormat/>
    <w:rPr>
      <w:b w:val="0"/>
    </w:rPr>
  </w:style>
  <w:style w:type="character" w:customStyle="1" w:styleId="ListLabel88">
    <w:name w:val="ListLabel 88"/>
    <w:qFormat/>
    <w:rPr>
      <w:rFonts w:cs="Times New Roman"/>
      <w:b/>
      <w:bCs w:val="0"/>
      <w:i w:val="0"/>
      <w:iCs w:val="0"/>
      <w:caps w:val="0"/>
      <w:smallCaps w:val="0"/>
      <w:strike w:val="0"/>
      <w:dstrike w:val="0"/>
      <w:outline w:val="0"/>
      <w:shadow w:val="0"/>
      <w:emboss w:val="0"/>
      <w:imprint w:val="0"/>
      <w:vanish w:val="0"/>
      <w:color w:val="auto"/>
      <w:spacing w:val="0"/>
      <w:kern w:val="0"/>
      <w:position w:val="0"/>
      <w:sz w:val="24"/>
      <w:u w:val="none"/>
      <w:effect w:val="none"/>
      <w:vertAlign w:val="baseline"/>
      <w:em w:val="none"/>
    </w:rPr>
  </w:style>
  <w:style w:type="character" w:customStyle="1" w:styleId="ListLabel89">
    <w:name w:val="ListLabel 89"/>
    <w:qFormat/>
    <w:rPr>
      <w:b w:val="0"/>
    </w:rPr>
  </w:style>
  <w:style w:type="character" w:customStyle="1" w:styleId="ListLabel90">
    <w:name w:val="ListLabel 90"/>
    <w:qFormat/>
    <w:rPr>
      <w:b/>
      <w:sz w:val="24"/>
    </w:rPr>
  </w:style>
  <w:style w:type="character" w:customStyle="1" w:styleId="ListLabel91">
    <w:name w:val="ListLabel 91"/>
    <w:qFormat/>
    <w:rPr>
      <w:b/>
      <w:sz w:val="24"/>
    </w:rPr>
  </w:style>
  <w:style w:type="character" w:customStyle="1" w:styleId="ListLabel92">
    <w:name w:val="ListLabel 92"/>
    <w:qFormat/>
    <w:rPr>
      <w:b w:val="0"/>
    </w:rPr>
  </w:style>
  <w:style w:type="character" w:customStyle="1" w:styleId="ListLabel93">
    <w:name w:val="ListLabel 93"/>
    <w:qFormat/>
    <w:rPr>
      <w:b w:val="0"/>
    </w:rPr>
  </w:style>
  <w:style w:type="character" w:customStyle="1" w:styleId="ListLabel94">
    <w:name w:val="ListLabel 94"/>
    <w:qFormat/>
    <w:rPr>
      <w:b w:val="0"/>
    </w:rPr>
  </w:style>
  <w:style w:type="character" w:customStyle="1" w:styleId="ListLabel95">
    <w:name w:val="ListLabel 95"/>
    <w:qFormat/>
    <w:rPr>
      <w:b w:val="0"/>
    </w:rPr>
  </w:style>
  <w:style w:type="character" w:customStyle="1" w:styleId="ListLabel96">
    <w:name w:val="ListLabel 96"/>
    <w:qFormat/>
    <w:rPr>
      <w:b w:val="0"/>
    </w:rPr>
  </w:style>
  <w:style w:type="character" w:customStyle="1" w:styleId="ListLabel97">
    <w:name w:val="ListLabel 97"/>
    <w:qFormat/>
    <w:rPr>
      <w:b w:val="0"/>
    </w:rPr>
  </w:style>
  <w:style w:type="paragraph" w:customStyle="1" w:styleId="Heading">
    <w:name w:val="Heading"/>
    <w:basedOn w:val="Normal"/>
    <w:next w:val="BodyText"/>
    <w:qFormat/>
    <w:pPr>
      <w:keepNext/>
      <w:spacing w:before="240" w:after="120"/>
    </w:pPr>
    <w:rPr>
      <w:rFonts w:ascii="Liberation Sans" w:eastAsia="Arial Unicode MS" w:hAnsi="Liberation Sans" w:cs="Arial Unicode MS"/>
      <w:sz w:val="28"/>
      <w:szCs w:val="28"/>
    </w:rPr>
  </w:style>
  <w:style w:type="paragraph" w:styleId="BodyText">
    <w:name w:val="Body Text"/>
    <w:basedOn w:val="Normal"/>
    <w:link w:val="BodyTextChar"/>
    <w:rPr>
      <w:sz w:val="24"/>
      <w:lang w:val="lv-LV"/>
    </w:rPr>
  </w:style>
  <w:style w:type="paragraph" w:styleId="List">
    <w:name w:val="List"/>
    <w:basedOn w:val="BodyText"/>
  </w:style>
  <w:style w:type="paragraph" w:styleId="Caption">
    <w:name w:val="caption"/>
    <w:basedOn w:val="Normal"/>
    <w:qFormat/>
    <w:pPr>
      <w:suppressLineNumbers/>
      <w:spacing w:before="120" w:after="120"/>
    </w:pPr>
    <w:rPr>
      <w:i/>
      <w:iCs/>
      <w:sz w:val="24"/>
      <w:szCs w:val="24"/>
    </w:rPr>
  </w:style>
  <w:style w:type="paragraph" w:customStyle="1" w:styleId="Index">
    <w:name w:val="Index"/>
    <w:basedOn w:val="Normal"/>
    <w:qFormat/>
    <w:pPr>
      <w:suppressLineNumbers/>
    </w:pPr>
  </w:style>
  <w:style w:type="paragraph" w:styleId="BodyText2">
    <w:name w:val="Body Text 2"/>
    <w:basedOn w:val="Normal"/>
    <w:qFormat/>
    <w:pPr>
      <w:jc w:val="both"/>
    </w:pPr>
    <w:rPr>
      <w:sz w:val="24"/>
      <w:lang w:val="lv-LV"/>
    </w:rPr>
  </w:style>
  <w:style w:type="paragraph" w:styleId="Title">
    <w:name w:val="Title"/>
    <w:basedOn w:val="Normal"/>
    <w:qFormat/>
    <w:pPr>
      <w:jc w:val="center"/>
    </w:pPr>
    <w:rPr>
      <w:b/>
      <w:sz w:val="24"/>
      <w:lang w:val="lv-LV"/>
    </w:rPr>
  </w:style>
  <w:style w:type="paragraph" w:styleId="Footer">
    <w:name w:val="footer"/>
    <w:basedOn w:val="Normal"/>
    <w:pPr>
      <w:tabs>
        <w:tab w:val="center" w:pos="4153"/>
        <w:tab w:val="right" w:pos="8306"/>
      </w:tabs>
    </w:pPr>
  </w:style>
  <w:style w:type="paragraph" w:styleId="BodyTextIndent">
    <w:name w:val="Body Text Indent"/>
    <w:basedOn w:val="Normal"/>
    <w:pPr>
      <w:ind w:firstLine="284"/>
      <w:jc w:val="both"/>
    </w:pPr>
    <w:rPr>
      <w:sz w:val="24"/>
      <w:lang w:val="lv-LV"/>
    </w:rPr>
  </w:style>
  <w:style w:type="paragraph" w:styleId="CommentText">
    <w:name w:val="annotation text"/>
    <w:basedOn w:val="Normal"/>
    <w:link w:val="CommentTextChar"/>
    <w:qFormat/>
    <w:rsid w:val="001B40CE"/>
    <w:rPr>
      <w:lang w:eastAsia="x-none"/>
    </w:rPr>
  </w:style>
  <w:style w:type="paragraph" w:styleId="CommentSubject">
    <w:name w:val="annotation subject"/>
    <w:basedOn w:val="CommentText"/>
    <w:link w:val="CommentSubjectChar"/>
    <w:qFormat/>
    <w:rsid w:val="001B40CE"/>
    <w:rPr>
      <w:b/>
      <w:bCs/>
    </w:rPr>
  </w:style>
  <w:style w:type="paragraph" w:styleId="BalloonText">
    <w:name w:val="Balloon Text"/>
    <w:basedOn w:val="Normal"/>
    <w:link w:val="BalloonTextChar"/>
    <w:qFormat/>
    <w:rsid w:val="001B40CE"/>
    <w:rPr>
      <w:rFonts w:ascii="Tahoma" w:hAnsi="Tahoma"/>
      <w:sz w:val="16"/>
      <w:szCs w:val="16"/>
      <w:lang w:eastAsia="x-none"/>
    </w:rPr>
  </w:style>
  <w:style w:type="paragraph" w:styleId="ListParagraph">
    <w:name w:val="List Paragraph"/>
    <w:basedOn w:val="Normal"/>
    <w:uiPriority w:val="34"/>
    <w:qFormat/>
    <w:rsid w:val="00516949"/>
    <w:pPr>
      <w:ind w:left="720"/>
    </w:pPr>
  </w:style>
  <w:style w:type="paragraph" w:customStyle="1" w:styleId="Default">
    <w:name w:val="Default"/>
    <w:qFormat/>
    <w:rsid w:val="00DE5F1F"/>
    <w:rPr>
      <w:color w:val="000000"/>
      <w:sz w:val="24"/>
      <w:szCs w:val="24"/>
      <w:lang w:val="lv-LV" w:eastAsia="lv-LV"/>
    </w:rPr>
  </w:style>
  <w:style w:type="paragraph" w:styleId="Header">
    <w:name w:val="header"/>
    <w:basedOn w:val="Normal"/>
    <w:link w:val="HeaderChar"/>
    <w:uiPriority w:val="99"/>
    <w:rsid w:val="0074669C"/>
    <w:pPr>
      <w:tabs>
        <w:tab w:val="center" w:pos="4153"/>
        <w:tab w:val="right" w:pos="8306"/>
      </w:tabs>
    </w:pPr>
  </w:style>
  <w:style w:type="paragraph" w:customStyle="1" w:styleId="FrameContents">
    <w:name w:val="Frame Contents"/>
    <w:basedOn w:val="Normal"/>
    <w:qFormat/>
  </w:style>
  <w:style w:type="numbering" w:customStyle="1" w:styleId="Style1">
    <w:name w:val="Style1"/>
    <w:uiPriority w:val="99"/>
    <w:qFormat/>
    <w:rsid w:val="00501986"/>
  </w:style>
  <w:style w:type="character" w:customStyle="1" w:styleId="Bodytext0">
    <w:name w:val="Body text_"/>
    <w:link w:val="Pamatteksts1"/>
    <w:rsid w:val="00BA73B6"/>
    <w:rPr>
      <w:shd w:val="clear" w:color="auto" w:fill="FFFFFF"/>
    </w:rPr>
  </w:style>
  <w:style w:type="paragraph" w:customStyle="1" w:styleId="Pamatteksts1">
    <w:name w:val="Pamatteksts1"/>
    <w:basedOn w:val="Normal"/>
    <w:link w:val="Bodytext0"/>
    <w:rsid w:val="00BA73B6"/>
    <w:pPr>
      <w:shd w:val="clear" w:color="auto" w:fill="FFFFFF"/>
      <w:spacing w:before="240" w:after="240" w:line="0" w:lineRule="atLeast"/>
      <w:jc w:val="both"/>
    </w:pPr>
    <w:rPr>
      <w:lang w:eastAsia="en-GB"/>
    </w:rPr>
  </w:style>
  <w:style w:type="character" w:styleId="Hyperlink">
    <w:name w:val="Hyperlink"/>
    <w:basedOn w:val="DefaultParagraphFont"/>
    <w:rsid w:val="000D657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ides.laboratorija@rtu.lv"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s" ma:contentTypeID="0x0101001A2B3BEB63EC8F4A9215EA212BD13E27" ma:contentTypeVersion="12" ma:contentTypeDescription="Izveidot jaunu dokumentu." ma:contentTypeScope="" ma:versionID="156c7c456711ac483345fa47c078d3af">
  <xsd:schema xmlns:xsd="http://www.w3.org/2001/XMLSchema" xmlns:xs="http://www.w3.org/2001/XMLSchema" xmlns:p="http://schemas.microsoft.com/office/2006/metadata/properties" xmlns:ns2="fca3e622-2b05-499d-a6b6-47ad9f512bec" xmlns:ns3="300df387-c265-4a27-a086-4b447c455994" targetNamespace="http://schemas.microsoft.com/office/2006/metadata/properties" ma:root="true" ma:fieldsID="46067e5e28dcd7fe5d8b6c147a431b40" ns2:_="" ns3:_="">
    <xsd:import namespace="fca3e622-2b05-499d-a6b6-47ad9f512bec"/>
    <xsd:import namespace="300df387-c265-4a27-a086-4b447c45599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a3e622-2b05-499d-a6b6-47ad9f512b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0df387-c265-4a27-a086-4b447c455994" elementFormDefault="qualified">
    <xsd:import namespace="http://schemas.microsoft.com/office/2006/documentManagement/types"/>
    <xsd:import namespace="http://schemas.microsoft.com/office/infopath/2007/PartnerControls"/>
    <xsd:element name="SharedWithUsers" ma:index="14"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D896A3-0B5E-4510-9E16-4D3EAF06AF20}">
  <ds:schemaRefs>
    <ds:schemaRef ds:uri="http://schemas.microsoft.com/sharepoint/v3/contenttype/forms"/>
  </ds:schemaRefs>
</ds:datastoreItem>
</file>

<file path=customXml/itemProps2.xml><?xml version="1.0" encoding="utf-8"?>
<ds:datastoreItem xmlns:ds="http://schemas.openxmlformats.org/officeDocument/2006/customXml" ds:itemID="{91165858-86F4-4FF3-9BB3-3A2C92E7E74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870D92B-BC16-49D5-81F2-E85EE76F32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a3e622-2b05-499d-a6b6-47ad9f512bec"/>
    <ds:schemaRef ds:uri="300df387-c265-4a27-a086-4b447c4559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40E17EC-A446-4E48-8F6B-21AF6C7934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7001</Words>
  <Characters>3992</Characters>
  <Application>Microsoft Office Word</Application>
  <DocSecurity>0</DocSecurity>
  <Lines>33</Lines>
  <Paragraphs>21</Paragraphs>
  <ScaleCrop>false</ScaleCrop>
  <Company>RTU 64 bit</Company>
  <LinksUpToDate>false</LinksUpToDate>
  <CharactersWithSpaces>10972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PIEDĀVĀJUMS</dc:title>
  <dc:subject/>
  <dc:creator>Talis</dc:creator>
  <dc:description/>
  <cp:lastModifiedBy>Dace Ibile</cp:lastModifiedBy>
  <cp:revision>14</cp:revision>
  <cp:lastPrinted>2019-03-12T08:40:00Z</cp:lastPrinted>
  <dcterms:created xsi:type="dcterms:W3CDTF">2020-08-04T07:07:00Z</dcterms:created>
  <dcterms:modified xsi:type="dcterms:W3CDTF">2021-08-05T12:35:00Z</dcterms:modified>
  <dc:language>lv-LV</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ContentTypeId">
    <vt:lpwstr>0x0101001A2B3BEB63EC8F4A9215EA212BD13E27</vt:lpwstr>
  </property>
</Properties>
</file>